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71875" w:rsidRDefault="00571875" w:rsidP="00571875">
      <w:pPr>
        <w:ind w:left="1080"/>
      </w:pPr>
    </w:p>
    <w:p w:rsidR="008C20FE" w:rsidRPr="00372913" w:rsidRDefault="008C20FE" w:rsidP="00372913">
      <w:pPr>
        <w:rPr>
          <w:b/>
          <w:sz w:val="28"/>
        </w:rPr>
      </w:pPr>
    </w:p>
    <w:p w:rsidR="00571875" w:rsidRDefault="00571875" w:rsidP="00571875">
      <w:pPr>
        <w:pStyle w:val="ListParagraph"/>
        <w:numPr>
          <w:ilvl w:val="0"/>
          <w:numId w:val="1"/>
        </w:numPr>
        <w:rPr>
          <w:b/>
          <w:sz w:val="28"/>
        </w:rPr>
      </w:pPr>
      <w:r w:rsidRPr="00261711">
        <w:rPr>
          <w:b/>
          <w:sz w:val="28"/>
        </w:rPr>
        <w:t>Early Christian Gatherings</w:t>
      </w:r>
    </w:p>
    <w:p w:rsidR="00571875" w:rsidRDefault="003D6FD0" w:rsidP="00571875">
      <w:pPr>
        <w:pStyle w:val="ListParagraph"/>
      </w:pPr>
      <w:r>
        <w:rPr>
          <w:noProof/>
        </w:rPr>
        <w:pict>
          <v:shapetype id="_x0000_t202" coordsize="21600,21600" o:spt="202" path="m0,0l0,21600,21600,21600,21600,0xe">
            <v:stroke joinstyle="miter"/>
            <v:path gradientshapeok="t" o:connecttype="rect"/>
          </v:shapetype>
          <v:shape id="_x0000_s1026" type="#_x0000_t202" style="position:absolute;left:0;text-align:left;margin-left:18.75pt;margin-top:20.4pt;width:502.5pt;height:89.25pt;z-index:251660288;mso-wrap-edited:f" wrapcoords="-225 -225 -225 21375 21825 21375 21825 -225 -225 -225" filled="f" strokeweight="1.5pt">
            <v:fill o:detectmouseclick="t"/>
            <v:textbox style="mso-next-textbox:#_x0000_s1026" inset=",7.2pt,,7.2pt">
              <w:txbxContent>
                <w:p w:rsidR="00FB0810" w:rsidRPr="00DE610B" w:rsidRDefault="00FB0810" w:rsidP="00571875">
                  <w:pPr>
                    <w:rPr>
                      <w:sz w:val="20"/>
                    </w:rPr>
                  </w:pPr>
                  <w:r>
                    <w:rPr>
                      <w:sz w:val="20"/>
                    </w:rPr>
                    <w:t>“…the New Testament has little to say about the organization of the church. The Gospels record very few comments by Jesus on the subject, beyond acknowledging its existence, the need for leaders and its mission to spread the message. The Epistles give only the outlines of a model for how Christians are to meet, organize and appoint leaders. How then did the churches develop forms of organization? It appears that the churches borrowed from the society models that they considered compatible with their identity as Christians” (Jeffers, 71-72)</w:t>
                  </w:r>
                </w:p>
              </w:txbxContent>
            </v:textbox>
            <w10:wrap type="tight"/>
          </v:shape>
        </w:pict>
      </w:r>
    </w:p>
    <w:p w:rsidR="00571875" w:rsidRDefault="00571875" w:rsidP="00571875">
      <w:pPr>
        <w:pStyle w:val="ListParagraph"/>
      </w:pPr>
    </w:p>
    <w:p w:rsidR="00571875" w:rsidRDefault="00571875" w:rsidP="00571875">
      <w:pPr>
        <w:pStyle w:val="ListParagraph"/>
      </w:pPr>
    </w:p>
    <w:p w:rsidR="00571875" w:rsidRDefault="00571875" w:rsidP="00571875">
      <w:pPr>
        <w:pStyle w:val="ListParagraph"/>
      </w:pPr>
    </w:p>
    <w:p w:rsidR="00571875" w:rsidRDefault="00571875" w:rsidP="00571875"/>
    <w:p w:rsidR="00571875" w:rsidRPr="00DE610B" w:rsidRDefault="00571875" w:rsidP="00571875">
      <w:pPr>
        <w:pStyle w:val="ListParagraph"/>
      </w:pPr>
    </w:p>
    <w:p w:rsidR="00571875" w:rsidRDefault="00571875" w:rsidP="00571875">
      <w:pPr>
        <w:pStyle w:val="ListParagraph"/>
        <w:numPr>
          <w:ilvl w:val="1"/>
          <w:numId w:val="1"/>
        </w:numPr>
        <w:rPr>
          <w:b/>
          <w:sz w:val="28"/>
        </w:rPr>
      </w:pPr>
      <w:r>
        <w:rPr>
          <w:b/>
          <w:sz w:val="28"/>
        </w:rPr>
        <w:t>Mode and Location of Gathering</w:t>
      </w:r>
    </w:p>
    <w:p w:rsidR="00571875" w:rsidRDefault="00571875" w:rsidP="00571875">
      <w:pPr>
        <w:pStyle w:val="ListParagraph"/>
        <w:ind w:left="1440"/>
        <w:rPr>
          <w:b/>
          <w:sz w:val="28"/>
        </w:rPr>
      </w:pPr>
    </w:p>
    <w:p w:rsidR="00571875" w:rsidRDefault="00571875" w:rsidP="00571875">
      <w:pPr>
        <w:pStyle w:val="ListParagraph"/>
        <w:numPr>
          <w:ilvl w:val="0"/>
          <w:numId w:val="2"/>
        </w:numPr>
      </w:pPr>
      <w:r>
        <w:t>first converts were Jews and Gentile sympathizers with Judaism (“god-fearers” Acts).</w:t>
      </w:r>
    </w:p>
    <w:p w:rsidR="00571875" w:rsidRDefault="00571875" w:rsidP="00571875">
      <w:pPr>
        <w:pStyle w:val="ListParagraph"/>
        <w:ind w:left="1800"/>
      </w:pPr>
    </w:p>
    <w:p w:rsidR="00571875" w:rsidRDefault="00571875" w:rsidP="00571875">
      <w:pPr>
        <w:pStyle w:val="ListParagraph"/>
        <w:numPr>
          <w:ilvl w:val="1"/>
          <w:numId w:val="2"/>
        </w:numPr>
      </w:pPr>
      <w:r>
        <w:t xml:space="preserve">Acts 2:9-11 </w:t>
      </w:r>
    </w:p>
    <w:p w:rsidR="00571875" w:rsidRDefault="00571875" w:rsidP="00571875">
      <w:pPr>
        <w:pStyle w:val="ListParagraph"/>
        <w:ind w:left="1800"/>
      </w:pPr>
    </w:p>
    <w:p w:rsidR="00571875" w:rsidRDefault="00571875" w:rsidP="00571875">
      <w:pPr>
        <w:pStyle w:val="ListParagraph"/>
        <w:numPr>
          <w:ilvl w:val="0"/>
          <w:numId w:val="2"/>
        </w:numPr>
      </w:pPr>
      <w:r>
        <w:t>synagogue was the first meeting place (Paul in Acts); format probably followed that of the synagogue</w:t>
      </w:r>
    </w:p>
    <w:p w:rsidR="00571875" w:rsidRDefault="00571875" w:rsidP="00571875">
      <w:pPr>
        <w:pStyle w:val="ListParagraph"/>
        <w:ind w:left="1800"/>
      </w:pPr>
    </w:p>
    <w:p w:rsidR="00571875" w:rsidRDefault="00571875" w:rsidP="00571875">
      <w:pPr>
        <w:pStyle w:val="ListParagraph"/>
        <w:numPr>
          <w:ilvl w:val="1"/>
          <w:numId w:val="2"/>
        </w:numPr>
      </w:pPr>
      <w:r>
        <w:t>reading of scripture</w:t>
      </w:r>
    </w:p>
    <w:p w:rsidR="00571875" w:rsidRDefault="00571875" w:rsidP="00571875">
      <w:pPr>
        <w:pStyle w:val="ListParagraph"/>
        <w:numPr>
          <w:ilvl w:val="1"/>
          <w:numId w:val="2"/>
        </w:numPr>
      </w:pPr>
      <w:r>
        <w:t>prayer</w:t>
      </w:r>
    </w:p>
    <w:p w:rsidR="00571875" w:rsidRDefault="00571875" w:rsidP="00571875">
      <w:pPr>
        <w:pStyle w:val="ListParagraph"/>
        <w:numPr>
          <w:ilvl w:val="1"/>
          <w:numId w:val="2"/>
        </w:numPr>
      </w:pPr>
      <w:r>
        <w:t xml:space="preserve">singing </w:t>
      </w:r>
    </w:p>
    <w:p w:rsidR="00571875" w:rsidRDefault="00571875" w:rsidP="00571875">
      <w:pPr>
        <w:pStyle w:val="ListParagraph"/>
        <w:numPr>
          <w:ilvl w:val="1"/>
          <w:numId w:val="2"/>
        </w:numPr>
      </w:pPr>
      <w:r>
        <w:t xml:space="preserve">added: communion and baptism </w:t>
      </w:r>
    </w:p>
    <w:p w:rsidR="00571875" w:rsidRDefault="00571875" w:rsidP="00571875">
      <w:pPr>
        <w:pStyle w:val="ListParagraph"/>
        <w:ind w:left="2520"/>
      </w:pPr>
    </w:p>
    <w:p w:rsidR="00571875" w:rsidRDefault="00571875" w:rsidP="00571875">
      <w:pPr>
        <w:pStyle w:val="ListParagraph"/>
        <w:ind w:left="2520"/>
      </w:pPr>
    </w:p>
    <w:p w:rsidR="00571875" w:rsidRDefault="00571875" w:rsidP="00571875">
      <w:pPr>
        <w:pStyle w:val="ListParagraph"/>
        <w:ind w:left="2520"/>
      </w:pPr>
    </w:p>
    <w:p w:rsidR="00571875" w:rsidRDefault="00571875" w:rsidP="00571875">
      <w:pPr>
        <w:pStyle w:val="ListParagraph"/>
        <w:numPr>
          <w:ilvl w:val="0"/>
          <w:numId w:val="2"/>
        </w:numPr>
      </w:pPr>
      <w:r>
        <w:t>Christianity became separate from Judaism</w:t>
      </w:r>
    </w:p>
    <w:p w:rsidR="00571875" w:rsidRDefault="00571875" w:rsidP="00571875">
      <w:pPr>
        <w:pStyle w:val="ListParagraph"/>
        <w:ind w:left="1800"/>
      </w:pPr>
    </w:p>
    <w:p w:rsidR="00571875" w:rsidRDefault="00571875" w:rsidP="00571875">
      <w:pPr>
        <w:pStyle w:val="ListParagraph"/>
        <w:numPr>
          <w:ilvl w:val="0"/>
          <w:numId w:val="2"/>
        </w:numPr>
      </w:pPr>
      <w:r>
        <w:t>Roman “voluntary associations” (see Jeffers, 72-77)</w:t>
      </w:r>
    </w:p>
    <w:p w:rsidR="00571875" w:rsidRDefault="00571875" w:rsidP="00571875"/>
    <w:p w:rsidR="00571875" w:rsidRDefault="00571875" w:rsidP="00571875">
      <w:pPr>
        <w:pStyle w:val="ListParagraph"/>
        <w:ind w:left="1800"/>
      </w:pPr>
    </w:p>
    <w:p w:rsidR="00571875" w:rsidRDefault="00571875" w:rsidP="00571875"/>
    <w:p w:rsidR="00571875" w:rsidRDefault="00571875" w:rsidP="00571875">
      <w:pPr>
        <w:pStyle w:val="ListParagraph"/>
        <w:ind w:left="1800"/>
      </w:pPr>
    </w:p>
    <w:p w:rsidR="00571875" w:rsidRDefault="00571875" w:rsidP="00571875">
      <w:pPr>
        <w:pStyle w:val="ListParagraph"/>
        <w:numPr>
          <w:ilvl w:val="2"/>
          <w:numId w:val="2"/>
        </w:numPr>
      </w:pPr>
      <w:r>
        <w:t>“Somehow they managed to escape the notice of the authorities most of the time. One way they did this was to register as one of the kinds of associations allowed by Rome. This way they could legally meet, with the knowledge of the authorities and without scurrying around in the dead of night” (Jeffers, 73).</w:t>
      </w:r>
    </w:p>
    <w:p w:rsidR="00571875" w:rsidRDefault="00571875" w:rsidP="00571875">
      <w:pPr>
        <w:pStyle w:val="ListParagraph"/>
        <w:ind w:left="3240"/>
      </w:pPr>
    </w:p>
    <w:p w:rsidR="00571875" w:rsidRDefault="00571875" w:rsidP="00571875">
      <w:pPr>
        <w:pStyle w:val="ListParagraph"/>
        <w:numPr>
          <w:ilvl w:val="1"/>
          <w:numId w:val="2"/>
        </w:numPr>
      </w:pPr>
      <w:r>
        <w:t xml:space="preserve">Professional associations </w:t>
      </w:r>
    </w:p>
    <w:p w:rsidR="00571875" w:rsidRDefault="00571875" w:rsidP="00571875">
      <w:pPr>
        <w:pStyle w:val="ListParagraph"/>
        <w:numPr>
          <w:ilvl w:val="1"/>
          <w:numId w:val="2"/>
        </w:numPr>
      </w:pPr>
      <w:r>
        <w:t>Religious associations</w:t>
      </w:r>
    </w:p>
    <w:p w:rsidR="00571875" w:rsidRDefault="00571875" w:rsidP="00571875">
      <w:pPr>
        <w:pStyle w:val="ListParagraph"/>
        <w:numPr>
          <w:ilvl w:val="1"/>
          <w:numId w:val="2"/>
        </w:numPr>
      </w:pPr>
      <w:r>
        <w:t>Burial associations</w:t>
      </w:r>
    </w:p>
    <w:p w:rsidR="00571875" w:rsidRDefault="00571875" w:rsidP="00571875">
      <w:pPr>
        <w:pStyle w:val="ListParagraph"/>
        <w:numPr>
          <w:ilvl w:val="1"/>
          <w:numId w:val="2"/>
        </w:numPr>
      </w:pPr>
      <w:r>
        <w:t xml:space="preserve">Household associations </w:t>
      </w:r>
    </w:p>
    <w:p w:rsidR="00571875" w:rsidRDefault="00571875" w:rsidP="00571875">
      <w:pPr>
        <w:pStyle w:val="ListParagraph"/>
        <w:numPr>
          <w:ilvl w:val="0"/>
          <w:numId w:val="2"/>
        </w:numPr>
      </w:pPr>
      <w:r>
        <w:t xml:space="preserve">most early Christians met in the homes of a </w:t>
      </w:r>
      <w:r w:rsidRPr="00B925EB">
        <w:rPr>
          <w:b/>
        </w:rPr>
        <w:t>wealthier Christian family</w:t>
      </w:r>
      <w:r>
        <w:t xml:space="preserve">, or perhaps in the </w:t>
      </w:r>
      <w:r w:rsidRPr="00B925EB">
        <w:rPr>
          <w:b/>
        </w:rPr>
        <w:t>house of a patron</w:t>
      </w:r>
      <w:r>
        <w:t xml:space="preserve"> </w:t>
      </w:r>
    </w:p>
    <w:p w:rsidR="00571875" w:rsidRDefault="00571875" w:rsidP="00571875">
      <w:pPr>
        <w:pStyle w:val="ListParagraph"/>
        <w:ind w:left="1800"/>
      </w:pPr>
    </w:p>
    <w:p w:rsidR="00571875" w:rsidRDefault="00571875" w:rsidP="00571875">
      <w:pPr>
        <w:pStyle w:val="ListParagraph"/>
        <w:ind w:left="1800"/>
      </w:pPr>
    </w:p>
    <w:p w:rsidR="00571875" w:rsidRDefault="00571875" w:rsidP="00571875">
      <w:pPr>
        <w:pStyle w:val="ListParagraph"/>
        <w:ind w:left="1800"/>
      </w:pPr>
    </w:p>
    <w:p w:rsidR="00571875" w:rsidRDefault="00571875" w:rsidP="00571875">
      <w:pPr>
        <w:pStyle w:val="ListParagraph"/>
        <w:numPr>
          <w:ilvl w:val="0"/>
          <w:numId w:val="2"/>
        </w:numPr>
      </w:pPr>
      <w:r>
        <w:t>NT</w:t>
      </w:r>
    </w:p>
    <w:p w:rsidR="00571875" w:rsidRDefault="00571875" w:rsidP="00571875">
      <w:pPr>
        <w:pStyle w:val="ListParagraph"/>
        <w:numPr>
          <w:ilvl w:val="1"/>
          <w:numId w:val="2"/>
        </w:numPr>
      </w:pPr>
      <w:r>
        <w:t>met in upper room (Acts 1:13; 2:2)</w:t>
      </w:r>
    </w:p>
    <w:p w:rsidR="00571875" w:rsidRDefault="00571875" w:rsidP="00571875">
      <w:pPr>
        <w:pStyle w:val="ListParagraph"/>
        <w:ind w:left="2520"/>
      </w:pPr>
    </w:p>
    <w:p w:rsidR="00571875" w:rsidRDefault="00571875" w:rsidP="00571875">
      <w:pPr>
        <w:pStyle w:val="ListParagraph"/>
        <w:ind w:left="2520"/>
      </w:pPr>
    </w:p>
    <w:p w:rsidR="00571875" w:rsidRDefault="00571875" w:rsidP="00571875">
      <w:pPr>
        <w:pStyle w:val="ListParagraph"/>
        <w:numPr>
          <w:ilvl w:val="1"/>
          <w:numId w:val="2"/>
        </w:numPr>
      </w:pPr>
      <w:r>
        <w:t>met in various houses in Jerusalem after Pentacost (Acts 2:46)</w:t>
      </w:r>
    </w:p>
    <w:p w:rsidR="00571875" w:rsidRDefault="00571875" w:rsidP="00571875"/>
    <w:p w:rsidR="00571875" w:rsidRDefault="00571875" w:rsidP="00571875"/>
    <w:p w:rsidR="00571875" w:rsidRDefault="00571875" w:rsidP="00571875">
      <w:pPr>
        <w:pStyle w:val="ListParagraph"/>
        <w:numPr>
          <w:ilvl w:val="1"/>
          <w:numId w:val="2"/>
        </w:numPr>
      </w:pPr>
      <w:r>
        <w:t>Saul entered “house after house” (Acts 8:3)</w:t>
      </w:r>
    </w:p>
    <w:p w:rsidR="00571875" w:rsidRDefault="00571875" w:rsidP="00571875">
      <w:pPr>
        <w:pStyle w:val="ListParagraph"/>
        <w:ind w:left="2520"/>
      </w:pPr>
    </w:p>
    <w:p w:rsidR="00571875" w:rsidRDefault="00571875" w:rsidP="00571875">
      <w:pPr>
        <w:pStyle w:val="ListParagraph"/>
        <w:ind w:left="2520"/>
      </w:pPr>
    </w:p>
    <w:p w:rsidR="00571875" w:rsidRDefault="00571875" w:rsidP="00571875">
      <w:pPr>
        <w:pStyle w:val="ListParagraph"/>
        <w:numPr>
          <w:ilvl w:val="1"/>
          <w:numId w:val="2"/>
        </w:numPr>
      </w:pPr>
      <w:r>
        <w:t>House of John Mark in Acts 12:12</w:t>
      </w:r>
    </w:p>
    <w:p w:rsidR="00571875" w:rsidRDefault="00571875" w:rsidP="00571875"/>
    <w:p w:rsidR="00571875" w:rsidRDefault="00571875" w:rsidP="00571875"/>
    <w:p w:rsidR="00571875" w:rsidRDefault="00571875" w:rsidP="00571875">
      <w:pPr>
        <w:pStyle w:val="ListParagraph"/>
        <w:numPr>
          <w:ilvl w:val="1"/>
          <w:numId w:val="2"/>
        </w:numPr>
      </w:pPr>
      <w:r>
        <w:t>house of Jason in Acts 17:5-9</w:t>
      </w:r>
    </w:p>
    <w:p w:rsidR="00571875" w:rsidRDefault="00571875" w:rsidP="00571875"/>
    <w:p w:rsidR="00571875" w:rsidRDefault="00571875" w:rsidP="00571875">
      <w:pPr>
        <w:pStyle w:val="ListParagraph"/>
        <w:ind w:left="2520"/>
      </w:pPr>
    </w:p>
    <w:p w:rsidR="00571875" w:rsidRDefault="00571875" w:rsidP="00571875">
      <w:pPr>
        <w:pStyle w:val="ListParagraph"/>
        <w:ind w:left="2520"/>
      </w:pPr>
    </w:p>
    <w:p w:rsidR="00571875" w:rsidRDefault="00571875" w:rsidP="00571875">
      <w:pPr>
        <w:pStyle w:val="ListParagraph"/>
        <w:numPr>
          <w:ilvl w:val="1"/>
          <w:numId w:val="2"/>
        </w:numPr>
      </w:pPr>
      <w:r>
        <w:t>The house of Priscilla and Aquilla served as a local church in various cities (1 Cor 16:19; Rom 16:3; Philem 2; Col 4:15</w:t>
      </w:r>
    </w:p>
    <w:p w:rsidR="00571875" w:rsidRDefault="00571875" w:rsidP="00571875">
      <w:pPr>
        <w:pStyle w:val="ListParagraph"/>
        <w:ind w:left="2520"/>
      </w:pPr>
    </w:p>
    <w:p w:rsidR="00571875" w:rsidRDefault="00571875" w:rsidP="00571875">
      <w:pPr>
        <w:pStyle w:val="ListParagraph"/>
        <w:ind w:left="2520"/>
      </w:pPr>
    </w:p>
    <w:p w:rsidR="00571875" w:rsidRDefault="00571875" w:rsidP="00571875">
      <w:pPr>
        <w:pStyle w:val="ListParagraph"/>
        <w:ind w:left="2520"/>
      </w:pPr>
    </w:p>
    <w:p w:rsidR="00571875" w:rsidRDefault="00571875" w:rsidP="00571875">
      <w:pPr>
        <w:pStyle w:val="ListParagraph"/>
        <w:numPr>
          <w:ilvl w:val="1"/>
          <w:numId w:val="2"/>
        </w:numPr>
      </w:pPr>
      <w:r>
        <w:t>house of a slave’s master or patron</w:t>
      </w:r>
    </w:p>
    <w:p w:rsidR="00571875" w:rsidRDefault="00571875" w:rsidP="00571875">
      <w:pPr>
        <w:pStyle w:val="ListParagraph"/>
        <w:ind w:left="2520"/>
      </w:pPr>
    </w:p>
    <w:p w:rsidR="00571875" w:rsidRDefault="00571875" w:rsidP="00571875">
      <w:pPr>
        <w:pStyle w:val="ListParagraph"/>
        <w:ind w:left="2520"/>
      </w:pPr>
    </w:p>
    <w:p w:rsidR="00571875" w:rsidRDefault="00571875" w:rsidP="00571875">
      <w:pPr>
        <w:pStyle w:val="ListParagraph"/>
        <w:ind w:left="2520"/>
      </w:pPr>
    </w:p>
    <w:p w:rsidR="00571875" w:rsidRDefault="00571875" w:rsidP="00571875">
      <w:pPr>
        <w:pStyle w:val="ListParagraph"/>
        <w:numPr>
          <w:ilvl w:val="1"/>
          <w:numId w:val="2"/>
        </w:numPr>
      </w:pPr>
      <w:r>
        <w:t>Rom 16 different “house churches.”</w:t>
      </w:r>
    </w:p>
    <w:p w:rsidR="00571875" w:rsidRDefault="00571875" w:rsidP="00571875"/>
    <w:p w:rsidR="00571875" w:rsidRDefault="00571875" w:rsidP="00571875"/>
    <w:p w:rsidR="00571875" w:rsidRDefault="00571875" w:rsidP="00571875"/>
    <w:p w:rsidR="00571875" w:rsidRDefault="00571875" w:rsidP="00571875">
      <w:pPr>
        <w:pStyle w:val="ListParagraph"/>
        <w:numPr>
          <w:ilvl w:val="0"/>
          <w:numId w:val="2"/>
        </w:numPr>
      </w:pPr>
      <w:r>
        <w:t>Why houses?</w:t>
      </w:r>
    </w:p>
    <w:p w:rsidR="00571875" w:rsidRDefault="00571875" w:rsidP="00571875">
      <w:pPr>
        <w:pStyle w:val="ListParagraph"/>
        <w:ind w:left="1800"/>
      </w:pPr>
    </w:p>
    <w:p w:rsidR="00571875" w:rsidRDefault="00571875" w:rsidP="00571875">
      <w:pPr>
        <w:pStyle w:val="ListParagraph"/>
        <w:ind w:left="1800"/>
      </w:pPr>
    </w:p>
    <w:p w:rsidR="00571875" w:rsidRDefault="00571875" w:rsidP="00571875">
      <w:pPr>
        <w:pStyle w:val="ListParagraph"/>
        <w:ind w:left="1800"/>
      </w:pPr>
    </w:p>
    <w:p w:rsidR="00571875" w:rsidRDefault="00571875" w:rsidP="00571875">
      <w:pPr>
        <w:pStyle w:val="ListParagraph"/>
        <w:ind w:left="1800"/>
      </w:pPr>
    </w:p>
    <w:p w:rsidR="00571875" w:rsidRDefault="00571875" w:rsidP="00571875">
      <w:pPr>
        <w:pStyle w:val="ListParagraph"/>
        <w:ind w:left="2520"/>
      </w:pPr>
    </w:p>
    <w:p w:rsidR="00571875" w:rsidRDefault="00571875" w:rsidP="00571875">
      <w:pPr>
        <w:pStyle w:val="ListParagraph"/>
        <w:numPr>
          <w:ilvl w:val="1"/>
          <w:numId w:val="2"/>
        </w:numPr>
      </w:pPr>
      <w:r>
        <w:t>Homes in that day were not very “homey”</w:t>
      </w:r>
    </w:p>
    <w:p w:rsidR="00571875" w:rsidRDefault="00571875" w:rsidP="00571875"/>
    <w:p w:rsidR="00571875" w:rsidRDefault="00571875" w:rsidP="00571875"/>
    <w:p w:rsidR="00571875" w:rsidRDefault="00571875" w:rsidP="00571875"/>
    <w:p w:rsidR="00571875" w:rsidRDefault="00571875" w:rsidP="00571875"/>
    <w:p w:rsidR="00571875" w:rsidRPr="00526EB8" w:rsidRDefault="00571875" w:rsidP="00571875">
      <w:pPr>
        <w:pStyle w:val="ListParagraph"/>
        <w:numPr>
          <w:ilvl w:val="1"/>
          <w:numId w:val="2"/>
        </w:numPr>
      </w:pPr>
      <w:r>
        <w:rPr>
          <w:i/>
        </w:rPr>
        <w:t>Example: Roman “Insulae” (Apartment complex) (</w:t>
      </w:r>
      <w:hyperlink r:id="rId5" w:history="1">
        <w:r w:rsidRPr="008F44AB">
          <w:rPr>
            <w:rStyle w:val="Hyperlink"/>
            <w:i/>
          </w:rPr>
          <w:t>http://www.proxima-veritati.auckland.ac.nz/insula9/animation.html</w:t>
        </w:r>
      </w:hyperlink>
      <w:r>
        <w:rPr>
          <w:i/>
        </w:rPr>
        <w:t>)</w:t>
      </w:r>
    </w:p>
    <w:p w:rsidR="00571875" w:rsidRDefault="00571875" w:rsidP="00571875"/>
    <w:p w:rsidR="00571875" w:rsidRDefault="00571875" w:rsidP="00571875">
      <w:pPr>
        <w:pStyle w:val="ListParagraph"/>
        <w:ind w:left="3240"/>
      </w:pPr>
    </w:p>
    <w:p w:rsidR="00571875" w:rsidRDefault="00571875" w:rsidP="00571875">
      <w:pPr>
        <w:pStyle w:val="ListParagraph"/>
        <w:numPr>
          <w:ilvl w:val="2"/>
          <w:numId w:val="2"/>
        </w:numPr>
      </w:pPr>
      <w:r>
        <w:t xml:space="preserve">no running water, little ventilation, no bathroom facilities (use a pot), prone to collapse, fire, and the spread of sickness and disease. </w:t>
      </w:r>
    </w:p>
    <w:p w:rsidR="00571875" w:rsidRDefault="00571875" w:rsidP="00571875"/>
    <w:p w:rsidR="00571875" w:rsidRDefault="00571875" w:rsidP="00571875"/>
    <w:p w:rsidR="00571875" w:rsidRDefault="00571875" w:rsidP="00571875">
      <w:pPr>
        <w:pStyle w:val="ListParagraph"/>
        <w:numPr>
          <w:ilvl w:val="3"/>
          <w:numId w:val="2"/>
        </w:numPr>
      </w:pPr>
      <w:r>
        <w:t>read Jeffers 59-61</w:t>
      </w:r>
    </w:p>
    <w:p w:rsidR="00571875" w:rsidRDefault="00571875" w:rsidP="00571875"/>
    <w:p w:rsidR="00571875" w:rsidRDefault="00571875" w:rsidP="00571875">
      <w:pPr>
        <w:pStyle w:val="ListParagraph"/>
        <w:numPr>
          <w:ilvl w:val="2"/>
          <w:numId w:val="2"/>
        </w:numPr>
      </w:pPr>
      <w:r>
        <w:t xml:space="preserve">Where were the places where they would normally “do life” </w:t>
      </w:r>
    </w:p>
    <w:p w:rsidR="00571875" w:rsidRDefault="00571875" w:rsidP="00571875">
      <w:pPr>
        <w:pStyle w:val="ListParagraph"/>
        <w:ind w:left="3240"/>
      </w:pPr>
    </w:p>
    <w:p w:rsidR="00571875" w:rsidRDefault="00571875" w:rsidP="00571875">
      <w:pPr>
        <w:pStyle w:val="ListParagraph"/>
        <w:ind w:left="3240"/>
      </w:pPr>
    </w:p>
    <w:p w:rsidR="00571875" w:rsidRDefault="00571875" w:rsidP="00571875">
      <w:pPr>
        <w:pStyle w:val="ListParagraph"/>
        <w:ind w:left="3240"/>
      </w:pPr>
    </w:p>
    <w:p w:rsidR="00571875" w:rsidRDefault="00571875" w:rsidP="00571875">
      <w:pPr>
        <w:pStyle w:val="ListParagraph"/>
        <w:ind w:left="3240"/>
      </w:pPr>
    </w:p>
    <w:p w:rsidR="00571875" w:rsidRDefault="00571875" w:rsidP="00571875">
      <w:pPr>
        <w:pStyle w:val="ListParagraph"/>
        <w:ind w:left="3240"/>
      </w:pPr>
    </w:p>
    <w:p w:rsidR="00571875" w:rsidRDefault="00571875" w:rsidP="00571875">
      <w:pPr>
        <w:pStyle w:val="ListParagraph"/>
        <w:ind w:left="3240"/>
      </w:pPr>
    </w:p>
    <w:p w:rsidR="00571875" w:rsidRDefault="00571875" w:rsidP="00571875"/>
    <w:p w:rsidR="00571875" w:rsidRDefault="00571875" w:rsidP="00571875"/>
    <w:p w:rsidR="00571875" w:rsidRDefault="00571875" w:rsidP="00571875"/>
    <w:p w:rsidR="00571875" w:rsidRDefault="00571875" w:rsidP="00571875">
      <w:pPr>
        <w:pStyle w:val="ListParagraph"/>
        <w:ind w:left="1800"/>
      </w:pPr>
    </w:p>
    <w:p w:rsidR="00571875" w:rsidRDefault="00571875" w:rsidP="00571875">
      <w:pPr>
        <w:pStyle w:val="ListParagraph"/>
        <w:numPr>
          <w:ilvl w:val="0"/>
          <w:numId w:val="2"/>
        </w:numPr>
      </w:pPr>
      <w:r>
        <w:t>When did they meet in a “church building?”</w:t>
      </w:r>
    </w:p>
    <w:p w:rsidR="00571875" w:rsidRDefault="00571875" w:rsidP="00571875">
      <w:pPr>
        <w:pStyle w:val="ListParagraph"/>
        <w:ind w:left="1800"/>
      </w:pPr>
    </w:p>
    <w:p w:rsidR="00571875" w:rsidRDefault="00571875" w:rsidP="00571875">
      <w:pPr>
        <w:pStyle w:val="ListParagraph"/>
        <w:ind w:left="2520"/>
      </w:pPr>
    </w:p>
    <w:p w:rsidR="00571875" w:rsidRDefault="00571875" w:rsidP="00571875">
      <w:pPr>
        <w:pStyle w:val="ListParagraph"/>
        <w:numPr>
          <w:ilvl w:val="1"/>
          <w:numId w:val="2"/>
        </w:numPr>
      </w:pPr>
      <w:r>
        <w:t>Constantine?</w:t>
      </w:r>
    </w:p>
    <w:p w:rsidR="00571875" w:rsidRDefault="00571875" w:rsidP="00571875"/>
    <w:p w:rsidR="00571875" w:rsidRDefault="00571875" w:rsidP="00571875"/>
    <w:p w:rsidR="00571875" w:rsidRDefault="00571875" w:rsidP="00571875"/>
    <w:p w:rsidR="00571875" w:rsidRDefault="00571875" w:rsidP="00571875"/>
    <w:p w:rsidR="00571875" w:rsidRDefault="00571875" w:rsidP="00571875">
      <w:pPr>
        <w:pStyle w:val="ListParagraph"/>
        <w:ind w:left="2520"/>
      </w:pPr>
    </w:p>
    <w:p w:rsidR="00571875" w:rsidRDefault="00571875" w:rsidP="00571875">
      <w:pPr>
        <w:pStyle w:val="ListParagraph"/>
        <w:numPr>
          <w:ilvl w:val="1"/>
          <w:numId w:val="2"/>
        </w:numPr>
      </w:pPr>
      <w:r>
        <w:t>Oldest church building discovered was found in Syria, in Dura-Europos dating back to AD 240; almost 100 years before Constantine.</w:t>
      </w:r>
    </w:p>
    <w:p w:rsidR="00571875" w:rsidRDefault="00571875" w:rsidP="00571875">
      <w:pPr>
        <w:pStyle w:val="ListParagraph"/>
        <w:ind w:left="2520"/>
      </w:pPr>
    </w:p>
    <w:p w:rsidR="00571875" w:rsidRDefault="00571875" w:rsidP="00571875">
      <w:pPr>
        <w:pStyle w:val="ListParagraph"/>
        <w:ind w:left="2520"/>
      </w:pPr>
    </w:p>
    <w:p w:rsidR="00571875" w:rsidRDefault="00571875" w:rsidP="00571875">
      <w:pPr>
        <w:pStyle w:val="ListParagraph"/>
        <w:keepNext/>
        <w:ind w:left="2520"/>
      </w:pPr>
      <w:r>
        <w:rPr>
          <w:noProof/>
        </w:rPr>
        <w:drawing>
          <wp:inline distT="0" distB="0" distL="0" distR="0">
            <wp:extent cx="4217613" cy="2514894"/>
            <wp:effectExtent l="25400" t="0" r="0" b="0"/>
            <wp:docPr id="4" name="Picture 0" descr="dura_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ra_church.jpg"/>
                    <pic:cNvPicPr/>
                  </pic:nvPicPr>
                  <pic:blipFill>
                    <a:blip r:embed="rId6"/>
                    <a:stretch>
                      <a:fillRect/>
                    </a:stretch>
                  </pic:blipFill>
                  <pic:spPr>
                    <a:xfrm>
                      <a:off x="0" y="0"/>
                      <a:ext cx="4218410" cy="2515370"/>
                    </a:xfrm>
                    <a:prstGeom prst="rect">
                      <a:avLst/>
                    </a:prstGeom>
                  </pic:spPr>
                </pic:pic>
              </a:graphicData>
            </a:graphic>
          </wp:inline>
        </w:drawing>
      </w:r>
    </w:p>
    <w:p w:rsidR="00571875" w:rsidRDefault="00571875" w:rsidP="00571875">
      <w:pPr>
        <w:pStyle w:val="Caption"/>
        <w:ind w:left="1800" w:firstLine="720"/>
      </w:pPr>
      <w:r>
        <w:t xml:space="preserve">Figure </w:t>
      </w:r>
      <w:fldSimple w:instr=" SEQ Figure \* ARABIC ">
        <w:r w:rsidR="005214B6">
          <w:rPr>
            <w:noProof/>
          </w:rPr>
          <w:t>1</w:t>
        </w:r>
      </w:fldSimple>
      <w:r>
        <w:t xml:space="preserve"> diagram of the church at Dura-Europos, AD 240</w:t>
      </w:r>
    </w:p>
    <w:p w:rsidR="00571875" w:rsidRDefault="00571875" w:rsidP="00571875">
      <w:pPr>
        <w:pStyle w:val="ListParagraph"/>
        <w:ind w:left="2520"/>
      </w:pPr>
    </w:p>
    <w:p w:rsidR="00571875" w:rsidRDefault="00571875" w:rsidP="00571875">
      <w:pPr>
        <w:pStyle w:val="ListParagraph"/>
        <w:ind w:left="2520"/>
      </w:pPr>
    </w:p>
    <w:p w:rsidR="00571875" w:rsidRDefault="00571875" w:rsidP="00571875">
      <w:pPr>
        <w:pStyle w:val="ListParagraph"/>
        <w:ind w:left="2520"/>
      </w:pPr>
    </w:p>
    <w:p w:rsidR="00571875" w:rsidRDefault="00571875" w:rsidP="00571875">
      <w:pPr>
        <w:pStyle w:val="ListParagraph"/>
        <w:keepNext/>
        <w:ind w:left="2520"/>
      </w:pPr>
      <w:r>
        <w:rPr>
          <w:noProof/>
        </w:rPr>
        <w:drawing>
          <wp:inline distT="0" distB="0" distL="0" distR="0">
            <wp:extent cx="3237654" cy="2428240"/>
            <wp:effectExtent l="25400" t="0" r="0" b="0"/>
            <wp:docPr id="7" name="Picture 4" descr="DuraEuropos-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raEuropos-Church.jpg"/>
                    <pic:cNvPicPr/>
                  </pic:nvPicPr>
                  <pic:blipFill>
                    <a:blip r:embed="rId7"/>
                    <a:stretch>
                      <a:fillRect/>
                    </a:stretch>
                  </pic:blipFill>
                  <pic:spPr>
                    <a:xfrm>
                      <a:off x="0" y="0"/>
                      <a:ext cx="3244101" cy="2433075"/>
                    </a:xfrm>
                    <a:prstGeom prst="rect">
                      <a:avLst/>
                    </a:prstGeom>
                  </pic:spPr>
                </pic:pic>
              </a:graphicData>
            </a:graphic>
          </wp:inline>
        </w:drawing>
      </w:r>
    </w:p>
    <w:p w:rsidR="00571875" w:rsidRDefault="00571875" w:rsidP="00571875">
      <w:pPr>
        <w:pStyle w:val="Caption"/>
      </w:pPr>
      <w:r>
        <w:t xml:space="preserve">Figure </w:t>
      </w:r>
      <w:fldSimple w:instr=" SEQ Figure \* ARABIC ">
        <w:r w:rsidR="005214B6">
          <w:rPr>
            <w:noProof/>
          </w:rPr>
          <w:t>2</w:t>
        </w:r>
      </w:fldSimple>
      <w:r>
        <w:t xml:space="preserve"> archaeological remains of the Church at Dura</w:t>
      </w:r>
    </w:p>
    <w:p w:rsidR="00571875" w:rsidRDefault="00571875" w:rsidP="00571875">
      <w:pPr>
        <w:pStyle w:val="ListParagraph"/>
        <w:ind w:left="2520"/>
      </w:pPr>
    </w:p>
    <w:p w:rsidR="00571875" w:rsidRDefault="00571875" w:rsidP="00571875">
      <w:pPr>
        <w:pStyle w:val="ListParagraph"/>
        <w:ind w:left="2520"/>
      </w:pPr>
    </w:p>
    <w:p w:rsidR="00571875" w:rsidRDefault="00571875" w:rsidP="00571875">
      <w:pPr>
        <w:pStyle w:val="ListParagraph"/>
        <w:ind w:left="2520"/>
      </w:pPr>
    </w:p>
    <w:p w:rsidR="00571875" w:rsidRDefault="00571875" w:rsidP="00571875">
      <w:pPr>
        <w:pStyle w:val="ListParagraph"/>
        <w:ind w:left="1800"/>
      </w:pPr>
    </w:p>
    <w:p w:rsidR="00372913" w:rsidRPr="00167A62" w:rsidRDefault="00372913" w:rsidP="00372913">
      <w:pPr>
        <w:pStyle w:val="ListParagraph"/>
        <w:numPr>
          <w:ilvl w:val="0"/>
          <w:numId w:val="1"/>
        </w:numPr>
        <w:rPr>
          <w:b/>
          <w:sz w:val="28"/>
        </w:rPr>
      </w:pPr>
      <w:r>
        <w:br w:type="page"/>
      </w:r>
      <w:r w:rsidRPr="00167A62">
        <w:rPr>
          <w:b/>
          <w:sz w:val="28"/>
        </w:rPr>
        <w:t>Women and the family in Greco-Roman culture</w:t>
      </w:r>
    </w:p>
    <w:p w:rsidR="00372913" w:rsidRDefault="00372913" w:rsidP="00372913">
      <w:pPr>
        <w:pStyle w:val="ListParagraph"/>
        <w:rPr>
          <w:b/>
          <w:sz w:val="28"/>
        </w:rPr>
      </w:pPr>
    </w:p>
    <w:p w:rsidR="00372913" w:rsidRDefault="00372913" w:rsidP="00372913">
      <w:pPr>
        <w:pStyle w:val="ListParagraph"/>
        <w:numPr>
          <w:ilvl w:val="1"/>
          <w:numId w:val="1"/>
        </w:numPr>
        <w:rPr>
          <w:b/>
          <w:sz w:val="28"/>
        </w:rPr>
      </w:pPr>
      <w:r>
        <w:rPr>
          <w:b/>
          <w:sz w:val="28"/>
        </w:rPr>
        <w:t>Women and the family in Greco-Roman culture</w:t>
      </w:r>
    </w:p>
    <w:p w:rsidR="00372913" w:rsidRDefault="00372913" w:rsidP="00372913">
      <w:pPr>
        <w:pStyle w:val="ListParagraph"/>
        <w:ind w:left="1440"/>
        <w:rPr>
          <w:b/>
          <w:sz w:val="28"/>
        </w:rPr>
      </w:pPr>
    </w:p>
    <w:p w:rsidR="00372913" w:rsidRDefault="00372913" w:rsidP="00372913">
      <w:pPr>
        <w:pStyle w:val="ListParagraph"/>
        <w:ind w:left="1440"/>
        <w:rPr>
          <w:b/>
          <w:sz w:val="28"/>
        </w:rPr>
      </w:pPr>
    </w:p>
    <w:p w:rsidR="00372913" w:rsidRPr="00B925EB" w:rsidRDefault="00372913" w:rsidP="00372913">
      <w:pPr>
        <w:pStyle w:val="ListParagraph"/>
        <w:ind w:left="1440"/>
        <w:jc w:val="center"/>
        <w:rPr>
          <w:rFonts w:ascii="Brush Script MT Italic" w:hAnsi="Brush Script MT Italic"/>
          <w:sz w:val="22"/>
        </w:rPr>
      </w:pPr>
      <w:r w:rsidRPr="00B925EB">
        <w:rPr>
          <w:rFonts w:ascii="Brush Script MT Italic" w:hAnsi="Brush Script MT Italic"/>
          <w:sz w:val="28"/>
        </w:rPr>
        <w:t>“The family is the association established by nature for the supply of men's everyday wants”</w:t>
      </w:r>
      <w:r w:rsidRPr="00B925EB">
        <w:t xml:space="preserve"> </w:t>
      </w:r>
      <w:r w:rsidRPr="00B925EB">
        <w:rPr>
          <w:sz w:val="20"/>
        </w:rPr>
        <w:t xml:space="preserve">(Aristotle, </w:t>
      </w:r>
      <w:r w:rsidRPr="00B925EB">
        <w:rPr>
          <w:i/>
          <w:sz w:val="20"/>
        </w:rPr>
        <w:t>Politics</w:t>
      </w:r>
      <w:r w:rsidRPr="00B925EB">
        <w:rPr>
          <w:sz w:val="20"/>
        </w:rPr>
        <w:t>, 1.2)</w:t>
      </w:r>
    </w:p>
    <w:p w:rsidR="00372913" w:rsidRDefault="00372913" w:rsidP="00372913">
      <w:pPr>
        <w:pStyle w:val="ListParagraph"/>
        <w:ind w:left="1440"/>
        <w:rPr>
          <w:b/>
          <w:sz w:val="28"/>
        </w:rPr>
      </w:pPr>
    </w:p>
    <w:p w:rsidR="00372913" w:rsidRDefault="00372913" w:rsidP="00372913">
      <w:pPr>
        <w:pStyle w:val="ListParagraph"/>
        <w:ind w:left="1440"/>
        <w:rPr>
          <w:b/>
          <w:sz w:val="28"/>
        </w:rPr>
      </w:pPr>
    </w:p>
    <w:p w:rsidR="00372913" w:rsidRDefault="00372913" w:rsidP="00372913">
      <w:pPr>
        <w:pStyle w:val="ListParagraph"/>
        <w:numPr>
          <w:ilvl w:val="0"/>
          <w:numId w:val="3"/>
        </w:numPr>
      </w:pPr>
      <w:r>
        <w:rPr>
          <w:i/>
        </w:rPr>
        <w:t>Families</w:t>
      </w:r>
      <w:r>
        <w:t>.</w:t>
      </w:r>
    </w:p>
    <w:p w:rsidR="00372913" w:rsidRDefault="00372913" w:rsidP="00372913">
      <w:pPr>
        <w:pStyle w:val="ListParagraph"/>
        <w:ind w:left="1800"/>
      </w:pPr>
    </w:p>
    <w:p w:rsidR="00372913" w:rsidRDefault="00372913" w:rsidP="00372913">
      <w:pPr>
        <w:pStyle w:val="ListParagraph"/>
        <w:numPr>
          <w:ilvl w:val="1"/>
          <w:numId w:val="3"/>
        </w:numPr>
      </w:pPr>
      <w:r>
        <w:t xml:space="preserve">centered on the </w:t>
      </w:r>
      <w:r>
        <w:rPr>
          <w:i/>
        </w:rPr>
        <w:t>paterfamilias</w:t>
      </w:r>
      <w:r>
        <w:t xml:space="preserve">, the “father/head of the family.” </w:t>
      </w:r>
    </w:p>
    <w:p w:rsidR="00372913" w:rsidRDefault="00372913" w:rsidP="00372913">
      <w:pPr>
        <w:pStyle w:val="ListParagraph"/>
        <w:ind w:left="2520"/>
      </w:pPr>
    </w:p>
    <w:p w:rsidR="00372913" w:rsidRDefault="00372913" w:rsidP="00372913"/>
    <w:p w:rsidR="00372913" w:rsidRDefault="00372913" w:rsidP="00372913"/>
    <w:p w:rsidR="00372913" w:rsidRDefault="00372913" w:rsidP="00372913"/>
    <w:p w:rsidR="00372913" w:rsidRDefault="00372913" w:rsidP="00372913"/>
    <w:p w:rsidR="00372913" w:rsidRDefault="00372913" w:rsidP="00372913">
      <w:pPr>
        <w:pStyle w:val="ListParagraph"/>
        <w:numPr>
          <w:ilvl w:val="1"/>
          <w:numId w:val="3"/>
        </w:numPr>
      </w:pPr>
      <w:r>
        <w:t xml:space="preserve">Household = wife (though legally bound to father), unmarried children, and if he could afford it, slaves and sometimes freed slaves, and clients. </w:t>
      </w:r>
    </w:p>
    <w:p w:rsidR="00372913" w:rsidRDefault="00372913" w:rsidP="00372913">
      <w:pPr>
        <w:pStyle w:val="ListParagraph"/>
        <w:ind w:left="2520"/>
      </w:pPr>
    </w:p>
    <w:p w:rsidR="00372913" w:rsidRDefault="00372913" w:rsidP="00372913"/>
    <w:p w:rsidR="00372913" w:rsidRDefault="00372913" w:rsidP="00372913"/>
    <w:p w:rsidR="00372913" w:rsidRDefault="00372913" w:rsidP="00372913">
      <w:pPr>
        <w:pStyle w:val="ListParagraph"/>
        <w:numPr>
          <w:ilvl w:val="1"/>
          <w:numId w:val="3"/>
        </w:numPr>
      </w:pPr>
      <w:r>
        <w:t>Families were generally very small</w:t>
      </w:r>
    </w:p>
    <w:p w:rsidR="00372913" w:rsidRDefault="00372913" w:rsidP="00372913">
      <w:pPr>
        <w:pStyle w:val="ListParagraph"/>
        <w:ind w:left="2520"/>
      </w:pPr>
    </w:p>
    <w:p w:rsidR="00372913" w:rsidRDefault="00372913" w:rsidP="00372913"/>
    <w:p w:rsidR="00372913" w:rsidRDefault="00372913" w:rsidP="00372913"/>
    <w:p w:rsidR="00372913" w:rsidRDefault="00372913" w:rsidP="00372913">
      <w:pPr>
        <w:pStyle w:val="ListParagraph"/>
        <w:numPr>
          <w:ilvl w:val="1"/>
          <w:numId w:val="3"/>
        </w:numPr>
      </w:pPr>
      <w:r>
        <w:t xml:space="preserve">bigamy and polygamy was illegal. </w:t>
      </w:r>
    </w:p>
    <w:p w:rsidR="00372913" w:rsidRDefault="00372913" w:rsidP="00372913"/>
    <w:p w:rsidR="00372913" w:rsidRDefault="00372913" w:rsidP="00372913"/>
    <w:p w:rsidR="00372913" w:rsidRDefault="00372913" w:rsidP="00372913"/>
    <w:p w:rsidR="00372913" w:rsidRPr="00167A62" w:rsidRDefault="00372913" w:rsidP="00372913">
      <w:pPr>
        <w:pStyle w:val="ListParagraph"/>
        <w:numPr>
          <w:ilvl w:val="0"/>
          <w:numId w:val="3"/>
        </w:numPr>
      </w:pPr>
      <w:r>
        <w:rPr>
          <w:i/>
        </w:rPr>
        <w:t>Women</w:t>
      </w:r>
      <w:r>
        <w:t xml:space="preserve">. </w:t>
      </w:r>
      <w:r w:rsidRPr="00167A62">
        <w:t xml:space="preserve">(see Stark, </w:t>
      </w:r>
      <w:r w:rsidRPr="00167A62">
        <w:rPr>
          <w:i/>
        </w:rPr>
        <w:t>The Rise of Christianity</w:t>
      </w:r>
      <w:r w:rsidRPr="00167A62">
        <w:t>, ch. 5)</w:t>
      </w:r>
    </w:p>
    <w:p w:rsidR="00372913" w:rsidRDefault="00372913" w:rsidP="00372913">
      <w:pPr>
        <w:pStyle w:val="ListParagraph"/>
        <w:ind w:left="1800"/>
      </w:pPr>
    </w:p>
    <w:p w:rsidR="00372913" w:rsidRDefault="00372913" w:rsidP="00372913">
      <w:pPr>
        <w:pStyle w:val="ListParagraph"/>
        <w:numPr>
          <w:ilvl w:val="1"/>
          <w:numId w:val="3"/>
        </w:numPr>
      </w:pPr>
      <w:r>
        <w:t xml:space="preserve">controlled by their husbands and were expected to obey them. </w:t>
      </w: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Pr>
        <w:pStyle w:val="ListParagraph"/>
        <w:numPr>
          <w:ilvl w:val="1"/>
          <w:numId w:val="3"/>
        </w:numPr>
      </w:pPr>
      <w:r>
        <w:t xml:space="preserve">But by the first century, things were progressing quite a bit. </w:t>
      </w:r>
    </w:p>
    <w:p w:rsidR="00372913" w:rsidRDefault="00372913" w:rsidP="00372913"/>
    <w:p w:rsidR="00372913" w:rsidRDefault="00372913" w:rsidP="00372913"/>
    <w:p w:rsidR="00372913" w:rsidRDefault="00372913" w:rsidP="00372913"/>
    <w:p w:rsidR="00372913" w:rsidRDefault="00372913" w:rsidP="00372913">
      <w:pPr>
        <w:pStyle w:val="ListParagraph"/>
        <w:numPr>
          <w:ilvl w:val="2"/>
          <w:numId w:val="3"/>
        </w:numPr>
      </w:pPr>
      <w:r>
        <w:t>Plutarch (1</w:t>
      </w:r>
      <w:r w:rsidRPr="000330ED">
        <w:rPr>
          <w:vertAlign w:val="superscript"/>
        </w:rPr>
        <w:t>st</w:t>
      </w:r>
      <w:r>
        <w:t>-2</w:t>
      </w:r>
      <w:r w:rsidRPr="000330ED">
        <w:rPr>
          <w:vertAlign w:val="superscript"/>
        </w:rPr>
        <w:t>nd</w:t>
      </w:r>
      <w:r>
        <w:t xml:space="preserve"> cent AD) even said: “every activity in a virtuous household is carried on by both parties in agreement, but discloses the husband’s leadership and preferences” (quoted in Jeffers, 142).</w:t>
      </w:r>
    </w:p>
    <w:p w:rsidR="00372913" w:rsidRDefault="00372913" w:rsidP="00372913">
      <w:pPr>
        <w:pStyle w:val="ListParagraph"/>
        <w:ind w:left="3240"/>
      </w:pP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 w:rsidR="00372913" w:rsidRDefault="00372913" w:rsidP="00372913"/>
    <w:p w:rsidR="00372913" w:rsidRDefault="00372913" w:rsidP="00372913">
      <w:pPr>
        <w:pStyle w:val="ListParagraph"/>
        <w:numPr>
          <w:ilvl w:val="1"/>
          <w:numId w:val="3"/>
        </w:numPr>
      </w:pPr>
      <w:r>
        <w:rPr>
          <w:b/>
        </w:rPr>
        <w:t>exposure of children</w:t>
      </w:r>
    </w:p>
    <w:p w:rsidR="00372913" w:rsidRDefault="00372913" w:rsidP="00372913"/>
    <w:p w:rsidR="00372913" w:rsidRDefault="00372913" w:rsidP="00372913">
      <w:pPr>
        <w:pStyle w:val="ListParagraph"/>
        <w:numPr>
          <w:ilvl w:val="2"/>
          <w:numId w:val="3"/>
        </w:numPr>
      </w:pPr>
      <w:r>
        <w:t xml:space="preserve">“Know that I am still in Alexandria…If you deliver a child before I come, </w:t>
      </w:r>
      <w:r>
        <w:rPr>
          <w:i/>
          <w:u w:val="single"/>
        </w:rPr>
        <w:t>if it is a boy keep it, if a girl discard it</w:t>
      </w:r>
      <w:r>
        <w:t>” (letter from husband to wife, author unknown, 1 B.C.)</w:t>
      </w:r>
    </w:p>
    <w:p w:rsidR="00372913" w:rsidRDefault="00372913" w:rsidP="00372913">
      <w:pPr>
        <w:pStyle w:val="ListParagraph"/>
        <w:ind w:left="3240"/>
      </w:pPr>
    </w:p>
    <w:p w:rsidR="00372913" w:rsidRDefault="00372913" w:rsidP="00372913">
      <w:pPr>
        <w:pStyle w:val="ListParagraph"/>
        <w:numPr>
          <w:ilvl w:val="2"/>
          <w:numId w:val="3"/>
        </w:numPr>
      </w:pPr>
      <w:r>
        <w:t>exposure of children: leaving a newborn out in the open to die, be picked up, or eaten by wild animals</w:t>
      </w:r>
    </w:p>
    <w:p w:rsidR="00372913" w:rsidRDefault="00372913" w:rsidP="00372913"/>
    <w:p w:rsidR="00372913" w:rsidRDefault="00372913" w:rsidP="00372913">
      <w:pPr>
        <w:pStyle w:val="ListParagraph"/>
        <w:ind w:left="3240"/>
      </w:pPr>
    </w:p>
    <w:p w:rsidR="00372913" w:rsidRDefault="00372913" w:rsidP="00372913">
      <w:pPr>
        <w:pStyle w:val="ListParagraph"/>
        <w:numPr>
          <w:ilvl w:val="2"/>
          <w:numId w:val="3"/>
        </w:numPr>
      </w:pPr>
      <w:r>
        <w:t xml:space="preserve">Legal, morally acceptable, and widely practiced by all social classes in the first century. </w:t>
      </w: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numPr>
          <w:ilvl w:val="2"/>
          <w:numId w:val="3"/>
        </w:numPr>
      </w:pPr>
      <w:r>
        <w:t>Nearly all exposed children were females</w:t>
      </w:r>
    </w:p>
    <w:p w:rsidR="00372913" w:rsidRDefault="00372913" w:rsidP="00372913"/>
    <w:p w:rsidR="00372913" w:rsidRDefault="00372913" w:rsidP="00372913">
      <w:pPr>
        <w:pStyle w:val="ListParagraph"/>
        <w:ind w:left="3240"/>
      </w:pPr>
    </w:p>
    <w:p w:rsidR="00372913" w:rsidRDefault="00372913" w:rsidP="00372913">
      <w:pPr>
        <w:pStyle w:val="ListParagraph"/>
        <w:numPr>
          <w:ilvl w:val="2"/>
          <w:numId w:val="3"/>
        </w:numPr>
      </w:pPr>
      <w:r>
        <w:t xml:space="preserve">Seneca </w:t>
      </w: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numPr>
          <w:ilvl w:val="2"/>
          <w:numId w:val="3"/>
        </w:numPr>
      </w:pPr>
      <w:r>
        <w:t xml:space="preserve">Tacitus </w:t>
      </w:r>
    </w:p>
    <w:p w:rsidR="00372913" w:rsidRDefault="00372913" w:rsidP="00372913"/>
    <w:p w:rsidR="00372913" w:rsidRDefault="00372913" w:rsidP="00372913">
      <w:pPr>
        <w:pStyle w:val="ListParagraph"/>
        <w:ind w:left="3240"/>
      </w:pPr>
    </w:p>
    <w:p w:rsidR="00372913" w:rsidRDefault="00372913" w:rsidP="00372913"/>
    <w:p w:rsidR="00372913" w:rsidRDefault="00372913" w:rsidP="00372913"/>
    <w:p w:rsidR="00372913" w:rsidRPr="002B3C1E" w:rsidRDefault="00372913" w:rsidP="00372913">
      <w:pPr>
        <w:pStyle w:val="ListParagraph"/>
        <w:numPr>
          <w:ilvl w:val="1"/>
          <w:numId w:val="3"/>
        </w:numPr>
      </w:pPr>
      <w:r>
        <w:rPr>
          <w:b/>
        </w:rPr>
        <w:t>Abortion</w:t>
      </w:r>
    </w:p>
    <w:p w:rsidR="00372913" w:rsidRDefault="00372913" w:rsidP="00372913">
      <w:pPr>
        <w:pStyle w:val="ListParagraph"/>
        <w:ind w:left="2520"/>
      </w:pPr>
    </w:p>
    <w:p w:rsidR="00372913" w:rsidRDefault="00372913" w:rsidP="00372913">
      <w:pPr>
        <w:pStyle w:val="ListParagraph"/>
        <w:numPr>
          <w:ilvl w:val="2"/>
          <w:numId w:val="3"/>
        </w:numPr>
      </w:pPr>
      <w:r>
        <w:t xml:space="preserve">very common, </w:t>
      </w:r>
    </w:p>
    <w:p w:rsidR="00372913" w:rsidRDefault="00372913" w:rsidP="00372913">
      <w:pPr>
        <w:pStyle w:val="ListParagraph"/>
        <w:ind w:left="3960"/>
      </w:pPr>
    </w:p>
    <w:p w:rsidR="00372913" w:rsidRDefault="00372913" w:rsidP="00372913">
      <w:pPr>
        <w:pStyle w:val="ListParagraph"/>
        <w:ind w:left="3960"/>
      </w:pPr>
    </w:p>
    <w:p w:rsidR="00372913" w:rsidRDefault="00372913" w:rsidP="00372913">
      <w:pPr>
        <w:pStyle w:val="ListParagraph"/>
        <w:numPr>
          <w:ilvl w:val="2"/>
          <w:numId w:val="3"/>
        </w:numPr>
      </w:pPr>
      <w:r>
        <w:t>abortion was a major cause of premature death among women in the 1</w:t>
      </w:r>
      <w:r w:rsidRPr="002B3C1E">
        <w:rPr>
          <w:vertAlign w:val="superscript"/>
        </w:rPr>
        <w:t>st</w:t>
      </w:r>
      <w:r>
        <w:t xml:space="preserve"> century</w:t>
      </w: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numPr>
          <w:ilvl w:val="2"/>
          <w:numId w:val="3"/>
        </w:numPr>
      </w:pPr>
      <w:r>
        <w:t>methods:</w:t>
      </w:r>
    </w:p>
    <w:p w:rsidR="00372913" w:rsidRDefault="00372913" w:rsidP="00372913">
      <w:pPr>
        <w:pStyle w:val="ListParagraph"/>
        <w:ind w:left="3240"/>
      </w:pPr>
    </w:p>
    <w:p w:rsidR="00372913" w:rsidRDefault="00372913" w:rsidP="00372913">
      <w:pPr>
        <w:pStyle w:val="ListParagraph"/>
        <w:ind w:left="3960"/>
        <w:rPr>
          <w:b/>
        </w:rPr>
      </w:pPr>
    </w:p>
    <w:p w:rsidR="00372913" w:rsidRDefault="00372913" w:rsidP="00372913">
      <w:pPr>
        <w:pStyle w:val="ListParagraph"/>
        <w:ind w:left="3960"/>
        <w:rPr>
          <w:b/>
        </w:rPr>
      </w:pPr>
    </w:p>
    <w:p w:rsidR="00372913" w:rsidRDefault="00372913" w:rsidP="00372913">
      <w:pPr>
        <w:pStyle w:val="ListParagraph"/>
        <w:ind w:left="3960"/>
      </w:pPr>
    </w:p>
    <w:p w:rsidR="00372913" w:rsidRDefault="00372913" w:rsidP="00372913">
      <w:pPr>
        <w:pStyle w:val="ListParagraph"/>
        <w:numPr>
          <w:ilvl w:val="2"/>
          <w:numId w:val="3"/>
        </w:numPr>
      </w:pPr>
      <w:r>
        <w:t xml:space="preserve">Abortion was nevertheless </w:t>
      </w:r>
      <w:r w:rsidRPr="00167A62">
        <w:rPr>
          <w:b/>
          <w:u w:val="single"/>
        </w:rPr>
        <w:t>encouraged</w:t>
      </w:r>
      <w:r>
        <w:t xml:space="preserve"> among Roman leaders</w:t>
      </w: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numPr>
          <w:ilvl w:val="3"/>
          <w:numId w:val="3"/>
        </w:numPr>
      </w:pPr>
      <w:r>
        <w:t>Aristotle: “There must be a limit fixed to the procreation of offspring, and if any people have a child as a result of intercourse in contravention of these regulations, abortion must be practiced” (</w:t>
      </w:r>
      <w:r>
        <w:rPr>
          <w:i/>
        </w:rPr>
        <w:t>Politics</w:t>
      </w:r>
      <w:r>
        <w:t xml:space="preserve"> 7.4.10)</w:t>
      </w:r>
    </w:p>
    <w:p w:rsidR="00372913" w:rsidRDefault="00372913" w:rsidP="00372913">
      <w:pPr>
        <w:pStyle w:val="ListParagraph"/>
        <w:ind w:left="3960"/>
      </w:pPr>
    </w:p>
    <w:p w:rsidR="00372913" w:rsidRDefault="00372913" w:rsidP="00372913">
      <w:pPr>
        <w:pStyle w:val="ListParagraph"/>
        <w:ind w:left="3960"/>
      </w:pPr>
    </w:p>
    <w:p w:rsidR="00372913" w:rsidRDefault="00372913" w:rsidP="00372913">
      <w:pPr>
        <w:pStyle w:val="ListParagraph"/>
        <w:numPr>
          <w:ilvl w:val="2"/>
          <w:numId w:val="3"/>
        </w:numPr>
      </w:pPr>
      <w:r>
        <w:rPr>
          <w:b/>
        </w:rPr>
        <w:t>Christianity</w:t>
      </w:r>
    </w:p>
    <w:p w:rsidR="00372913" w:rsidRDefault="00372913" w:rsidP="00372913">
      <w:pPr>
        <w:pStyle w:val="ListParagraph"/>
        <w:ind w:left="3960"/>
      </w:pPr>
    </w:p>
    <w:p w:rsidR="00372913" w:rsidRDefault="00372913" w:rsidP="00372913">
      <w:pPr>
        <w:pStyle w:val="ListParagraph"/>
        <w:ind w:left="3960"/>
      </w:pPr>
    </w:p>
    <w:p w:rsidR="00372913" w:rsidRDefault="00372913" w:rsidP="00372913">
      <w:pPr>
        <w:pStyle w:val="ListParagraph"/>
        <w:ind w:left="3960"/>
      </w:pPr>
    </w:p>
    <w:p w:rsidR="00372913" w:rsidRDefault="00372913" w:rsidP="00372913">
      <w:pPr>
        <w:pStyle w:val="ListParagraph"/>
        <w:numPr>
          <w:ilvl w:val="3"/>
          <w:numId w:val="3"/>
        </w:numPr>
      </w:pPr>
      <w:r>
        <w:t>NT doesn’t explicitly address these, but early Christian teaching does:</w:t>
      </w:r>
    </w:p>
    <w:p w:rsidR="00372913" w:rsidRDefault="00372913" w:rsidP="00372913"/>
    <w:p w:rsidR="00372913" w:rsidRDefault="00372913" w:rsidP="00372913">
      <w:pPr>
        <w:pStyle w:val="ListParagraph"/>
        <w:ind w:left="3960"/>
      </w:pPr>
    </w:p>
    <w:p w:rsidR="00372913" w:rsidRDefault="00372913" w:rsidP="00372913">
      <w:pPr>
        <w:pStyle w:val="ListParagraph"/>
        <w:numPr>
          <w:ilvl w:val="4"/>
          <w:numId w:val="3"/>
        </w:numPr>
      </w:pPr>
      <w:r>
        <w:t>“Thou shall not murder a child by abortion nor kill them when born” (</w:t>
      </w:r>
      <w:r>
        <w:rPr>
          <w:i/>
        </w:rPr>
        <w:t>Didache</w:t>
      </w:r>
      <w:r>
        <w:t>, 1</w:t>
      </w:r>
      <w:r w:rsidRPr="00086B2E">
        <w:rPr>
          <w:vertAlign w:val="superscript"/>
        </w:rPr>
        <w:t>st</w:t>
      </w:r>
      <w:r>
        <w:t xml:space="preserve"> or 2</w:t>
      </w:r>
      <w:r w:rsidRPr="00086B2E">
        <w:rPr>
          <w:vertAlign w:val="superscript"/>
        </w:rPr>
        <w:t>nd</w:t>
      </w:r>
      <w:r>
        <w:t xml:space="preserve"> cent)</w:t>
      </w:r>
    </w:p>
    <w:p w:rsidR="00372913" w:rsidRDefault="00372913" w:rsidP="00372913">
      <w:pPr>
        <w:pStyle w:val="ListParagraph"/>
        <w:ind w:left="4680"/>
      </w:pPr>
    </w:p>
    <w:p w:rsidR="00372913" w:rsidRDefault="00372913" w:rsidP="00372913">
      <w:pPr>
        <w:pStyle w:val="ListParagraph"/>
        <w:numPr>
          <w:ilvl w:val="4"/>
          <w:numId w:val="3"/>
        </w:numPr>
      </w:pPr>
      <w:r>
        <w:t>“We have been taught that it is wicked to expose even newly-born children…[for] we would then be murderers” (Justin Martyr, 2</w:t>
      </w:r>
      <w:r w:rsidRPr="00086B2E">
        <w:rPr>
          <w:vertAlign w:val="superscript"/>
        </w:rPr>
        <w:t>nd</w:t>
      </w:r>
      <w:r>
        <w:t xml:space="preserve"> cent)</w:t>
      </w:r>
    </w:p>
    <w:p w:rsidR="00372913" w:rsidRDefault="00372913" w:rsidP="00372913"/>
    <w:p w:rsidR="00372913" w:rsidRDefault="00372913" w:rsidP="00372913">
      <w:pPr>
        <w:pStyle w:val="ListParagraph"/>
        <w:ind w:left="4680"/>
      </w:pPr>
    </w:p>
    <w:p w:rsidR="00372913" w:rsidRDefault="00372913" w:rsidP="00372913">
      <w:pPr>
        <w:pStyle w:val="ListParagraph"/>
        <w:numPr>
          <w:ilvl w:val="4"/>
          <w:numId w:val="3"/>
        </w:numPr>
      </w:pPr>
      <w:r>
        <w:t>“…we regard the very fetus in the womb as a created being, and therefore an object of Gods’ care…and [we do no] expose an infant, because those who expose them are chargeable with child-murder” (Athenagoras, late 2</w:t>
      </w:r>
      <w:r w:rsidRPr="00086B2E">
        <w:rPr>
          <w:vertAlign w:val="superscript"/>
        </w:rPr>
        <w:t>nd</w:t>
      </w:r>
      <w:r>
        <w:t xml:space="preserve"> cent.)</w:t>
      </w: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numPr>
          <w:ilvl w:val="2"/>
          <w:numId w:val="3"/>
        </w:numPr>
      </w:pPr>
      <w:r>
        <w:t>Christianity held marriage in high-esteem. The marriage bond was sanctified</w:t>
      </w: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numPr>
          <w:ilvl w:val="2"/>
          <w:numId w:val="3"/>
        </w:numPr>
      </w:pPr>
      <w:r>
        <w:t xml:space="preserve">sexual promiscuity among single </w:t>
      </w:r>
      <w:r>
        <w:rPr>
          <w:i/>
        </w:rPr>
        <w:t>men</w:t>
      </w:r>
      <w:r>
        <w:t xml:space="preserve"> was discouraged</w:t>
      </w:r>
    </w:p>
    <w:p w:rsidR="00372913" w:rsidRDefault="00372913" w:rsidP="00372913"/>
    <w:p w:rsidR="00372913" w:rsidRDefault="00372913" w:rsidP="00372913">
      <w:pPr>
        <w:pStyle w:val="ListParagraph"/>
        <w:ind w:left="3240"/>
      </w:pPr>
    </w:p>
    <w:p w:rsidR="00372913" w:rsidRDefault="00372913" w:rsidP="00372913">
      <w:pPr>
        <w:pStyle w:val="ListParagraph"/>
        <w:ind w:left="3240"/>
      </w:pPr>
    </w:p>
    <w:p w:rsidR="00372913" w:rsidRPr="00380B1B" w:rsidRDefault="00372913" w:rsidP="00372913">
      <w:pPr>
        <w:pStyle w:val="ListParagraph"/>
        <w:ind w:left="1800"/>
      </w:pPr>
    </w:p>
    <w:p w:rsidR="00372913" w:rsidRDefault="00372913" w:rsidP="00372913">
      <w:pPr>
        <w:pStyle w:val="ListParagraph"/>
        <w:numPr>
          <w:ilvl w:val="1"/>
          <w:numId w:val="1"/>
        </w:numPr>
        <w:rPr>
          <w:b/>
          <w:sz w:val="28"/>
        </w:rPr>
      </w:pPr>
      <w:r>
        <w:rPr>
          <w:b/>
          <w:sz w:val="28"/>
        </w:rPr>
        <w:t>Women and the family in early Christianity</w:t>
      </w:r>
    </w:p>
    <w:p w:rsidR="00372913" w:rsidRDefault="00372913" w:rsidP="00372913">
      <w:pPr>
        <w:pStyle w:val="ListParagraph"/>
        <w:ind w:left="1440"/>
        <w:rPr>
          <w:b/>
          <w:sz w:val="28"/>
        </w:rPr>
      </w:pPr>
    </w:p>
    <w:p w:rsidR="00372913" w:rsidRDefault="00372913" w:rsidP="00372913">
      <w:pPr>
        <w:pStyle w:val="ListParagraph"/>
        <w:ind w:left="1800"/>
      </w:pPr>
    </w:p>
    <w:p w:rsidR="00372913" w:rsidRDefault="00372913" w:rsidP="00372913">
      <w:pPr>
        <w:pStyle w:val="ListParagraph"/>
        <w:ind w:left="1800"/>
      </w:pPr>
    </w:p>
    <w:p w:rsidR="00372913" w:rsidRDefault="00372913" w:rsidP="00372913">
      <w:pPr>
        <w:pStyle w:val="ListParagraph"/>
        <w:ind w:left="1800"/>
      </w:pPr>
    </w:p>
    <w:p w:rsidR="00372913" w:rsidRDefault="00372913" w:rsidP="00372913">
      <w:pPr>
        <w:pStyle w:val="ListParagraph"/>
        <w:numPr>
          <w:ilvl w:val="0"/>
          <w:numId w:val="4"/>
        </w:numPr>
      </w:pPr>
      <w:r>
        <w:rPr>
          <w:b/>
        </w:rPr>
        <w:t>Jesus and Women</w:t>
      </w:r>
    </w:p>
    <w:p w:rsidR="00372913" w:rsidRDefault="00372913" w:rsidP="00372913"/>
    <w:p w:rsidR="00372913" w:rsidRDefault="00372913" w:rsidP="00372913">
      <w:pPr>
        <w:pStyle w:val="ListParagraph"/>
        <w:numPr>
          <w:ilvl w:val="1"/>
          <w:numId w:val="4"/>
        </w:numPr>
      </w:pPr>
      <w:r>
        <w:t xml:space="preserve">Luke 1-2: women are virtuous </w:t>
      </w:r>
    </w:p>
    <w:p w:rsidR="00372913" w:rsidRDefault="00372913" w:rsidP="00372913">
      <w:pPr>
        <w:pStyle w:val="ListParagraph"/>
        <w:ind w:left="2520"/>
      </w:pPr>
    </w:p>
    <w:p w:rsidR="00372913" w:rsidRDefault="00372913" w:rsidP="00372913">
      <w:pPr>
        <w:pStyle w:val="ListParagraph"/>
        <w:numPr>
          <w:ilvl w:val="1"/>
          <w:numId w:val="4"/>
        </w:numPr>
      </w:pPr>
      <w:r>
        <w:t>Luke 8:1-3 supported Jesus ministry</w:t>
      </w:r>
    </w:p>
    <w:p w:rsidR="00372913" w:rsidRDefault="00372913" w:rsidP="00372913"/>
    <w:p w:rsidR="00372913" w:rsidRDefault="00372913" w:rsidP="00372913">
      <w:pPr>
        <w:pStyle w:val="ListParagraph"/>
        <w:ind w:left="2520"/>
      </w:pPr>
    </w:p>
    <w:p w:rsidR="00372913" w:rsidRDefault="00372913" w:rsidP="00372913">
      <w:pPr>
        <w:pStyle w:val="ListParagraph"/>
        <w:numPr>
          <w:ilvl w:val="1"/>
          <w:numId w:val="4"/>
        </w:numPr>
      </w:pPr>
      <w:r>
        <w:t xml:space="preserve">healing and ministered to women </w:t>
      </w:r>
      <w:r>
        <w:rPr>
          <w:i/>
        </w:rPr>
        <w:t>frequently</w:t>
      </w:r>
    </w:p>
    <w:p w:rsidR="00372913" w:rsidRDefault="00372913" w:rsidP="00372913">
      <w:pPr>
        <w:pStyle w:val="ListParagraph"/>
        <w:numPr>
          <w:ilvl w:val="2"/>
          <w:numId w:val="4"/>
        </w:numPr>
      </w:pPr>
      <w:r>
        <w:t>John 4</w:t>
      </w: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numPr>
          <w:ilvl w:val="2"/>
          <w:numId w:val="4"/>
        </w:numPr>
      </w:pPr>
      <w:r>
        <w:t xml:space="preserve">Luke 10:28-32 </w:t>
      </w:r>
    </w:p>
    <w:p w:rsidR="00372913" w:rsidRDefault="00372913" w:rsidP="00372913">
      <w:pPr>
        <w:pStyle w:val="ListParagraph"/>
        <w:ind w:left="3240"/>
      </w:pPr>
    </w:p>
    <w:p w:rsidR="00372913" w:rsidRDefault="00372913" w:rsidP="00372913">
      <w:pPr>
        <w:pStyle w:val="ListParagraph"/>
        <w:ind w:left="3240"/>
      </w:pPr>
    </w:p>
    <w:p w:rsidR="00372913" w:rsidRPr="0001724D" w:rsidRDefault="00372913" w:rsidP="00372913">
      <w:pPr>
        <w:pStyle w:val="ListParagraph"/>
        <w:ind w:left="3240"/>
      </w:pPr>
    </w:p>
    <w:p w:rsidR="00372913" w:rsidRPr="0001724D" w:rsidRDefault="00372913" w:rsidP="00372913">
      <w:pPr>
        <w:pStyle w:val="ListParagraph"/>
        <w:numPr>
          <w:ilvl w:val="1"/>
          <w:numId w:val="4"/>
        </w:numPr>
      </w:pPr>
      <w:r>
        <w:t>appeared at his tomb</w:t>
      </w:r>
    </w:p>
    <w:p w:rsidR="00372913" w:rsidRDefault="00372913" w:rsidP="00372913"/>
    <w:p w:rsidR="00372913" w:rsidRDefault="00372913" w:rsidP="00372913"/>
    <w:p w:rsidR="00372913" w:rsidRDefault="00372913" w:rsidP="00372913"/>
    <w:p w:rsidR="00372913" w:rsidRPr="0001724D" w:rsidRDefault="00372913" w:rsidP="00372913">
      <w:pPr>
        <w:pStyle w:val="ListParagraph"/>
        <w:numPr>
          <w:ilvl w:val="0"/>
          <w:numId w:val="4"/>
        </w:numPr>
      </w:pPr>
      <w:r>
        <w:rPr>
          <w:b/>
        </w:rPr>
        <w:t>Paul and Women</w:t>
      </w:r>
    </w:p>
    <w:p w:rsidR="00372913" w:rsidRPr="0001724D" w:rsidRDefault="00372913" w:rsidP="00372913">
      <w:pPr>
        <w:pStyle w:val="ListParagraph"/>
        <w:ind w:left="1800"/>
      </w:pPr>
    </w:p>
    <w:p w:rsidR="00372913" w:rsidRDefault="00372913" w:rsidP="00372913">
      <w:pPr>
        <w:pStyle w:val="ListParagraph"/>
        <w:numPr>
          <w:ilvl w:val="1"/>
          <w:numId w:val="4"/>
        </w:numPr>
      </w:pPr>
      <w:r>
        <w:t>Priscilla and Aquila (Acts 18:1-2, 26; Rom 16:3-5)</w:t>
      </w: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Pr>
        <w:pStyle w:val="ListParagraph"/>
        <w:numPr>
          <w:ilvl w:val="1"/>
          <w:numId w:val="4"/>
        </w:numPr>
      </w:pPr>
      <w:r>
        <w:t xml:space="preserve">Rom 16 </w:t>
      </w:r>
    </w:p>
    <w:p w:rsidR="00372913" w:rsidRDefault="00372913" w:rsidP="00372913"/>
    <w:p w:rsidR="00372913" w:rsidRDefault="00372913" w:rsidP="00372913">
      <w:pPr>
        <w:pStyle w:val="ListParagraph"/>
        <w:ind w:left="2520"/>
      </w:pPr>
    </w:p>
    <w:p w:rsidR="00372913" w:rsidRDefault="00372913" w:rsidP="00372913"/>
    <w:p w:rsidR="00372913" w:rsidRDefault="00372913" w:rsidP="00372913">
      <w:pPr>
        <w:pStyle w:val="ListParagraph"/>
        <w:ind w:left="2520"/>
      </w:pPr>
    </w:p>
    <w:p w:rsidR="00372913" w:rsidRDefault="00372913" w:rsidP="00372913">
      <w:pPr>
        <w:pStyle w:val="ListParagraph"/>
        <w:numPr>
          <w:ilvl w:val="1"/>
          <w:numId w:val="4"/>
        </w:numPr>
      </w:pPr>
      <w:r>
        <w:t>Pheobe = deacon, maybe patron, probably the carrier and first reader of the letter to the Romans</w:t>
      </w: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Pr>
        <w:pStyle w:val="ListParagraph"/>
        <w:numPr>
          <w:ilvl w:val="1"/>
          <w:numId w:val="4"/>
        </w:numPr>
      </w:pPr>
      <w:r>
        <w:t>1 Tim 3:11 = women deacons</w:t>
      </w: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Pr>
        <w:pStyle w:val="ListParagraph"/>
        <w:numPr>
          <w:ilvl w:val="2"/>
          <w:numId w:val="4"/>
        </w:numPr>
      </w:pPr>
      <w:r>
        <w:t>continued in the early Church</w:t>
      </w: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numPr>
          <w:ilvl w:val="2"/>
          <w:numId w:val="4"/>
        </w:numPr>
      </w:pPr>
      <w:r>
        <w:t>Clement of Alexandria refers to women deacons</w:t>
      </w:r>
    </w:p>
    <w:p w:rsidR="00372913" w:rsidRDefault="00372913" w:rsidP="00372913"/>
    <w:p w:rsidR="00372913" w:rsidRDefault="00372913" w:rsidP="00372913">
      <w:pPr>
        <w:pStyle w:val="ListParagraph"/>
        <w:ind w:left="3240"/>
      </w:pPr>
    </w:p>
    <w:p w:rsidR="00372913" w:rsidRDefault="00372913" w:rsidP="00372913">
      <w:pPr>
        <w:pStyle w:val="ListParagraph"/>
        <w:numPr>
          <w:ilvl w:val="2"/>
          <w:numId w:val="4"/>
        </w:numPr>
      </w:pPr>
      <w:r>
        <w:t>Council of Chalcedon (AD 451) specifies criteria for “deaconesses.”</w:t>
      </w: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numPr>
          <w:ilvl w:val="1"/>
          <w:numId w:val="4"/>
        </w:numPr>
      </w:pPr>
      <w:r>
        <w:t xml:space="preserve">1 Cor 11 </w:t>
      </w: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Pr>
        <w:pStyle w:val="ListParagraph"/>
        <w:numPr>
          <w:ilvl w:val="1"/>
          <w:numId w:val="4"/>
        </w:numPr>
      </w:pPr>
      <w:r>
        <w:t>many of the early Christian martyrs were women</w:t>
      </w:r>
    </w:p>
    <w:p w:rsidR="00372913" w:rsidRDefault="00372913" w:rsidP="00372913"/>
    <w:p w:rsidR="00372913" w:rsidRDefault="00372913" w:rsidP="00372913"/>
    <w:p w:rsidR="00372913" w:rsidRDefault="00372913" w:rsidP="00372913"/>
    <w:p w:rsidR="00372913" w:rsidRDefault="00372913" w:rsidP="00372913"/>
    <w:p w:rsidR="00372913" w:rsidRDefault="00372913" w:rsidP="00372913"/>
    <w:p w:rsidR="00372913" w:rsidRDefault="00372913" w:rsidP="00372913"/>
    <w:p w:rsidR="00372913" w:rsidRDefault="00372913" w:rsidP="00372913">
      <w:pPr>
        <w:pStyle w:val="ListParagraph"/>
        <w:ind w:left="2520"/>
      </w:pPr>
    </w:p>
    <w:p w:rsidR="00372913" w:rsidRDefault="00372913" w:rsidP="00372913">
      <w:pPr>
        <w:pStyle w:val="ListParagraph"/>
        <w:numPr>
          <w:ilvl w:val="1"/>
          <w:numId w:val="4"/>
        </w:numPr>
      </w:pPr>
      <w:r>
        <w:t xml:space="preserve">Women in leadership? </w:t>
      </w:r>
    </w:p>
    <w:p w:rsidR="00372913" w:rsidRDefault="00372913" w:rsidP="00372913">
      <w:pPr>
        <w:pStyle w:val="ListParagraph"/>
        <w:ind w:left="2520"/>
      </w:pPr>
    </w:p>
    <w:p w:rsidR="00372913" w:rsidRDefault="00372913" w:rsidP="00372913">
      <w:pPr>
        <w:pStyle w:val="ListParagraph"/>
        <w:numPr>
          <w:ilvl w:val="2"/>
          <w:numId w:val="4"/>
        </w:numPr>
      </w:pPr>
      <w:r>
        <w:t>1 Tim 2</w:t>
      </w: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numPr>
          <w:ilvl w:val="2"/>
          <w:numId w:val="4"/>
        </w:numPr>
      </w:pPr>
      <w:r>
        <w:t>Elders (1 Tm 3; Titus 1)</w:t>
      </w:r>
    </w:p>
    <w:p w:rsidR="00372913" w:rsidRDefault="00372913" w:rsidP="00372913"/>
    <w:p w:rsidR="00372913" w:rsidRDefault="00372913" w:rsidP="00372913">
      <w:pPr>
        <w:pStyle w:val="ListParagraph"/>
        <w:ind w:left="3240"/>
      </w:pPr>
    </w:p>
    <w:p w:rsidR="00372913" w:rsidRDefault="00372913" w:rsidP="00372913">
      <w:pPr>
        <w:pStyle w:val="ListParagraph"/>
        <w:numPr>
          <w:ilvl w:val="2"/>
          <w:numId w:val="4"/>
        </w:numPr>
      </w:pPr>
      <w:r>
        <w:t>no women in leadership office in NT</w:t>
      </w: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numPr>
          <w:ilvl w:val="2"/>
          <w:numId w:val="4"/>
        </w:numPr>
      </w:pPr>
      <w:r>
        <w:t>1 Cor 14</w:t>
      </w:r>
    </w:p>
    <w:p w:rsidR="00372913" w:rsidRDefault="00372913" w:rsidP="00372913">
      <w:pPr>
        <w:pStyle w:val="ListParagraph"/>
        <w:ind w:left="3240"/>
      </w:pPr>
    </w:p>
    <w:p w:rsidR="00372913" w:rsidRDefault="00372913" w:rsidP="00372913">
      <w:pPr>
        <w:pStyle w:val="ListParagraph"/>
        <w:ind w:left="1800"/>
      </w:pPr>
    </w:p>
    <w:p w:rsidR="00372913" w:rsidRDefault="00372913" w:rsidP="00372913">
      <w:pPr>
        <w:pStyle w:val="ListParagraph"/>
        <w:ind w:left="1800"/>
      </w:pPr>
    </w:p>
    <w:p w:rsidR="00372913" w:rsidRDefault="00372913" w:rsidP="00372913">
      <w:pPr>
        <w:pStyle w:val="ListParagraph"/>
        <w:ind w:left="1800"/>
      </w:pPr>
    </w:p>
    <w:p w:rsidR="00372913" w:rsidRDefault="00372913" w:rsidP="00372913">
      <w:pPr>
        <w:pStyle w:val="ListParagraph"/>
        <w:ind w:left="1800"/>
      </w:pPr>
    </w:p>
    <w:p w:rsidR="00372913" w:rsidRDefault="00372913" w:rsidP="00372913">
      <w:pPr>
        <w:pStyle w:val="ListParagraph"/>
        <w:numPr>
          <w:ilvl w:val="0"/>
          <w:numId w:val="4"/>
        </w:numPr>
      </w:pPr>
      <w:r>
        <w:t>“house-hold codes” of Paul with those of Roman culture</w:t>
      </w:r>
    </w:p>
    <w:p w:rsidR="00372913" w:rsidRDefault="00372913" w:rsidP="00372913">
      <w:pPr>
        <w:pStyle w:val="ListParagraph"/>
        <w:ind w:left="1800"/>
      </w:pPr>
    </w:p>
    <w:p w:rsidR="00372913" w:rsidRDefault="00372913" w:rsidP="00372913"/>
    <w:p w:rsidR="00372913" w:rsidRDefault="00372913" w:rsidP="00372913"/>
    <w:p w:rsidR="00372913" w:rsidRPr="00A772B2" w:rsidRDefault="00372913" w:rsidP="00372913">
      <w:pPr>
        <w:pStyle w:val="ListParagraph"/>
        <w:numPr>
          <w:ilvl w:val="0"/>
          <w:numId w:val="4"/>
        </w:numPr>
      </w:pPr>
      <w:r>
        <w:rPr>
          <w:i/>
        </w:rPr>
        <w:t>Ephesians 5:22-6:9</w:t>
      </w:r>
    </w:p>
    <w:p w:rsidR="00372913" w:rsidRDefault="00372913" w:rsidP="00372913">
      <w:pPr>
        <w:pStyle w:val="ListParagraph"/>
        <w:ind w:left="1800"/>
      </w:pPr>
    </w:p>
    <w:p w:rsidR="00372913" w:rsidRDefault="00372913" w:rsidP="00372913">
      <w:pPr>
        <w:pStyle w:val="ListParagraph"/>
        <w:numPr>
          <w:ilvl w:val="1"/>
          <w:numId w:val="4"/>
        </w:numPr>
      </w:pPr>
      <w:r>
        <w:t>“Wives, submit to your husbands.”</w:t>
      </w:r>
    </w:p>
    <w:p w:rsidR="00372913" w:rsidRDefault="00372913" w:rsidP="00372913">
      <w:pPr>
        <w:pStyle w:val="ListParagraph"/>
        <w:ind w:left="2520"/>
      </w:pP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numPr>
          <w:ilvl w:val="2"/>
          <w:numId w:val="4"/>
        </w:numPr>
      </w:pPr>
      <w:r>
        <w:t xml:space="preserve">Christian view of </w:t>
      </w:r>
      <w:r>
        <w:rPr>
          <w:b/>
        </w:rPr>
        <w:t>submission</w:t>
      </w:r>
      <w:r>
        <w:t xml:space="preserve"> </w:t>
      </w:r>
    </w:p>
    <w:p w:rsidR="00372913" w:rsidRDefault="00372913" w:rsidP="00372913">
      <w:pPr>
        <w:pStyle w:val="ListParagraph"/>
        <w:ind w:left="3240"/>
      </w:pPr>
    </w:p>
    <w:p w:rsidR="00372913" w:rsidRDefault="00372913" w:rsidP="00372913">
      <w:pPr>
        <w:pStyle w:val="ListParagraph"/>
        <w:numPr>
          <w:ilvl w:val="3"/>
          <w:numId w:val="4"/>
        </w:numPr>
      </w:pPr>
      <w:r>
        <w:t>1 Cor 11:3</w:t>
      </w:r>
    </w:p>
    <w:p w:rsidR="00372913" w:rsidRDefault="00372913" w:rsidP="00372913">
      <w:pPr>
        <w:pStyle w:val="ListParagraph"/>
        <w:ind w:left="3960"/>
      </w:pPr>
    </w:p>
    <w:p w:rsidR="00372913" w:rsidRDefault="00372913" w:rsidP="00372913">
      <w:pPr>
        <w:pStyle w:val="ListParagraph"/>
        <w:numPr>
          <w:ilvl w:val="3"/>
          <w:numId w:val="4"/>
        </w:numPr>
      </w:pPr>
      <w:r>
        <w:t>Phil 2:5-11</w:t>
      </w:r>
    </w:p>
    <w:p w:rsidR="00372913" w:rsidRDefault="00372913" w:rsidP="00372913"/>
    <w:p w:rsidR="00372913" w:rsidRDefault="00372913" w:rsidP="00372913">
      <w:pPr>
        <w:pStyle w:val="ListParagraph"/>
        <w:ind w:left="3960"/>
      </w:pPr>
    </w:p>
    <w:p w:rsidR="00372913" w:rsidRDefault="00372913" w:rsidP="00372913">
      <w:pPr>
        <w:pStyle w:val="ListParagraph"/>
        <w:numPr>
          <w:ilvl w:val="3"/>
          <w:numId w:val="4"/>
        </w:numPr>
      </w:pPr>
      <w:r>
        <w:t>Eph 5:21</w:t>
      </w:r>
    </w:p>
    <w:p w:rsidR="00372913" w:rsidRDefault="00372913" w:rsidP="00372913">
      <w:pPr>
        <w:pStyle w:val="ListParagraph"/>
        <w:ind w:left="3960"/>
      </w:pPr>
    </w:p>
    <w:p w:rsidR="00372913" w:rsidRDefault="00372913" w:rsidP="00372913">
      <w:pPr>
        <w:pStyle w:val="ListParagraph"/>
        <w:ind w:left="3960"/>
      </w:pPr>
    </w:p>
    <w:p w:rsidR="00372913" w:rsidRDefault="00372913" w:rsidP="00372913">
      <w:pPr>
        <w:pStyle w:val="ListParagraph"/>
        <w:numPr>
          <w:ilvl w:val="3"/>
          <w:numId w:val="4"/>
        </w:numPr>
      </w:pPr>
      <w:r>
        <w:t>Sum: Christianity made submission a virtual and a means of gaining honor and glory</w:t>
      </w: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numPr>
          <w:ilvl w:val="1"/>
          <w:numId w:val="4"/>
        </w:numPr>
      </w:pPr>
      <w:r>
        <w:t>man’s position as head of the family is affirmed, but it is radically reconfigured.</w:t>
      </w:r>
    </w:p>
    <w:p w:rsidR="00372913" w:rsidRDefault="00372913" w:rsidP="00372913">
      <w:pPr>
        <w:pStyle w:val="ListParagraph"/>
        <w:ind w:left="2520"/>
      </w:pP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numPr>
          <w:ilvl w:val="1"/>
          <w:numId w:val="4"/>
        </w:numPr>
      </w:pPr>
      <w:r>
        <w:t>Paul radicalizes this and commands husbands to love their wives with a self-sacrificial love.</w:t>
      </w: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Pr>
        <w:pStyle w:val="ListParagraph"/>
        <w:ind w:left="2520"/>
      </w:pPr>
    </w:p>
    <w:p w:rsidR="00372913" w:rsidRPr="00B93F86" w:rsidRDefault="00372913" w:rsidP="00372913">
      <w:pPr>
        <w:pStyle w:val="ListParagraph"/>
        <w:ind w:left="2520"/>
      </w:pPr>
    </w:p>
    <w:p w:rsidR="00372913" w:rsidRDefault="00372913" w:rsidP="00372913">
      <w:pPr>
        <w:pStyle w:val="ListParagraph"/>
        <w:ind w:left="1440"/>
        <w:rPr>
          <w:b/>
          <w:sz w:val="28"/>
        </w:rPr>
      </w:pPr>
    </w:p>
    <w:p w:rsidR="00372913" w:rsidRDefault="00372913" w:rsidP="00372913">
      <w:pPr>
        <w:pStyle w:val="ListParagraph"/>
        <w:rPr>
          <w:b/>
          <w:sz w:val="28"/>
        </w:rPr>
      </w:pPr>
    </w:p>
    <w:p w:rsidR="00372913" w:rsidRDefault="00372913" w:rsidP="00372913">
      <w:pPr>
        <w:pStyle w:val="ListParagraph"/>
        <w:numPr>
          <w:ilvl w:val="0"/>
          <w:numId w:val="1"/>
        </w:numPr>
        <w:rPr>
          <w:b/>
          <w:sz w:val="28"/>
        </w:rPr>
      </w:pPr>
      <w:r w:rsidRPr="00261711">
        <w:rPr>
          <w:b/>
          <w:sz w:val="28"/>
        </w:rPr>
        <w:t xml:space="preserve">Slavery and Christianity </w:t>
      </w:r>
    </w:p>
    <w:p w:rsidR="00372913" w:rsidRDefault="00372913" w:rsidP="00372913">
      <w:pPr>
        <w:pStyle w:val="ListParagraph"/>
        <w:rPr>
          <w:b/>
          <w:sz w:val="28"/>
        </w:rPr>
      </w:pPr>
    </w:p>
    <w:p w:rsidR="00372913" w:rsidRDefault="00372913" w:rsidP="00372913">
      <w:pPr>
        <w:pStyle w:val="ListParagraph"/>
        <w:numPr>
          <w:ilvl w:val="1"/>
          <w:numId w:val="1"/>
        </w:numPr>
        <w:rPr>
          <w:b/>
          <w:sz w:val="28"/>
        </w:rPr>
      </w:pPr>
      <w:r>
        <w:rPr>
          <w:b/>
          <w:sz w:val="28"/>
        </w:rPr>
        <w:t>Introduction</w:t>
      </w:r>
    </w:p>
    <w:p w:rsidR="00372913" w:rsidRDefault="00372913" w:rsidP="00372913">
      <w:pPr>
        <w:pStyle w:val="ListParagraph"/>
        <w:ind w:left="1440"/>
        <w:rPr>
          <w:b/>
          <w:sz w:val="28"/>
        </w:rPr>
      </w:pPr>
    </w:p>
    <w:p w:rsidR="00372913" w:rsidRPr="005C7671" w:rsidRDefault="00372913" w:rsidP="00372913">
      <w:pPr>
        <w:pStyle w:val="ListParagraph"/>
        <w:numPr>
          <w:ilvl w:val="0"/>
          <w:numId w:val="5"/>
        </w:numPr>
      </w:pPr>
      <w:r>
        <w:rPr>
          <w:i/>
        </w:rPr>
        <w:t>Statistics</w:t>
      </w:r>
    </w:p>
    <w:p w:rsidR="00372913" w:rsidRDefault="00372913" w:rsidP="00372913">
      <w:pPr>
        <w:pStyle w:val="ListParagraph"/>
        <w:ind w:left="1800"/>
      </w:pPr>
    </w:p>
    <w:p w:rsidR="00372913" w:rsidRDefault="00372913" w:rsidP="00372913">
      <w:pPr>
        <w:pStyle w:val="ListParagraph"/>
        <w:numPr>
          <w:ilvl w:val="1"/>
          <w:numId w:val="5"/>
        </w:numPr>
      </w:pPr>
      <w:r>
        <w:t>20% of Rome were slaves</w:t>
      </w:r>
    </w:p>
    <w:p w:rsidR="00372913" w:rsidRDefault="00372913" w:rsidP="00372913">
      <w:pPr>
        <w:pStyle w:val="ListParagraph"/>
        <w:ind w:left="2520"/>
      </w:pPr>
    </w:p>
    <w:p w:rsidR="00372913" w:rsidRDefault="00372913" w:rsidP="00372913">
      <w:pPr>
        <w:pStyle w:val="ListParagraph"/>
        <w:numPr>
          <w:ilvl w:val="0"/>
          <w:numId w:val="5"/>
        </w:numPr>
      </w:pPr>
      <w:r>
        <w:rPr>
          <w:i/>
        </w:rPr>
        <w:t>Overview</w:t>
      </w:r>
      <w:r>
        <w:t xml:space="preserve"> (Fergeson, 56ff)</w:t>
      </w:r>
    </w:p>
    <w:p w:rsidR="00372913" w:rsidRPr="00514982" w:rsidRDefault="00372913" w:rsidP="00372913">
      <w:pPr>
        <w:pStyle w:val="ListParagraph"/>
        <w:ind w:left="1800"/>
      </w:pPr>
    </w:p>
    <w:p w:rsidR="00372913" w:rsidRDefault="00372913" w:rsidP="00372913">
      <w:pPr>
        <w:pStyle w:val="ListParagraph"/>
        <w:numPr>
          <w:ilvl w:val="1"/>
          <w:numId w:val="5"/>
        </w:numPr>
      </w:pPr>
      <w:r>
        <w:t>Slaves came from:</w:t>
      </w:r>
    </w:p>
    <w:p w:rsidR="00372913" w:rsidRDefault="00372913" w:rsidP="00372913">
      <w:pPr>
        <w:pStyle w:val="ListParagraph"/>
        <w:ind w:left="2520"/>
      </w:pPr>
    </w:p>
    <w:p w:rsidR="00372913" w:rsidRDefault="00372913" w:rsidP="00372913">
      <w:pPr>
        <w:pStyle w:val="ListParagraph"/>
        <w:numPr>
          <w:ilvl w:val="2"/>
          <w:numId w:val="5"/>
        </w:numPr>
      </w:pPr>
      <w:r>
        <w:t>captives of war</w:t>
      </w:r>
    </w:p>
    <w:p w:rsidR="00372913" w:rsidRDefault="00372913" w:rsidP="00372913">
      <w:pPr>
        <w:pStyle w:val="ListParagraph"/>
        <w:numPr>
          <w:ilvl w:val="2"/>
          <w:numId w:val="5"/>
        </w:numPr>
      </w:pPr>
      <w:r>
        <w:t>sale of child or self to pay a debt</w:t>
      </w:r>
    </w:p>
    <w:p w:rsidR="00372913" w:rsidRDefault="00372913" w:rsidP="00372913">
      <w:pPr>
        <w:pStyle w:val="ListParagraph"/>
        <w:numPr>
          <w:ilvl w:val="2"/>
          <w:numId w:val="5"/>
        </w:numPr>
      </w:pPr>
      <w:r>
        <w:t>condemnation in law-court</w:t>
      </w:r>
    </w:p>
    <w:p w:rsidR="00372913" w:rsidRDefault="00372913" w:rsidP="00372913">
      <w:pPr>
        <w:pStyle w:val="ListParagraph"/>
        <w:numPr>
          <w:ilvl w:val="2"/>
          <w:numId w:val="5"/>
        </w:numPr>
      </w:pPr>
      <w:r>
        <w:t>birth to slave mother</w:t>
      </w:r>
    </w:p>
    <w:p w:rsidR="00372913" w:rsidRDefault="00372913" w:rsidP="00372913">
      <w:pPr>
        <w:pStyle w:val="ListParagraph"/>
        <w:numPr>
          <w:ilvl w:val="2"/>
          <w:numId w:val="5"/>
        </w:numPr>
      </w:pPr>
      <w:r>
        <w:t>purchase from slave market</w:t>
      </w:r>
    </w:p>
    <w:p w:rsidR="00372913" w:rsidRDefault="00372913" w:rsidP="00372913">
      <w:pPr>
        <w:pStyle w:val="ListParagraph"/>
        <w:numPr>
          <w:ilvl w:val="2"/>
          <w:numId w:val="5"/>
        </w:numPr>
      </w:pPr>
      <w:r>
        <w:t>kidnapping/piracy</w:t>
      </w:r>
    </w:p>
    <w:p w:rsidR="00372913" w:rsidRDefault="00372913" w:rsidP="00372913">
      <w:pPr>
        <w:pStyle w:val="ListParagraph"/>
        <w:numPr>
          <w:ilvl w:val="2"/>
          <w:numId w:val="5"/>
        </w:numPr>
      </w:pPr>
      <w:r>
        <w:t>child exposure</w:t>
      </w:r>
    </w:p>
    <w:p w:rsidR="00372913" w:rsidRDefault="00372913" w:rsidP="00372913">
      <w:pPr>
        <w:pStyle w:val="ListParagraph"/>
        <w:ind w:left="3240"/>
      </w:pPr>
    </w:p>
    <w:p w:rsidR="00372913" w:rsidRDefault="00372913" w:rsidP="00372913">
      <w:pPr>
        <w:pStyle w:val="ListParagraph"/>
        <w:ind w:left="3240"/>
      </w:pPr>
    </w:p>
    <w:p w:rsidR="00372913" w:rsidRDefault="00372913" w:rsidP="00372913">
      <w:pPr>
        <w:pStyle w:val="ListParagraph"/>
        <w:numPr>
          <w:ilvl w:val="1"/>
          <w:numId w:val="5"/>
        </w:numPr>
      </w:pPr>
      <w:r>
        <w:t>a slave was considered a “thing,” “living property” (</w:t>
      </w:r>
      <w:r>
        <w:rPr>
          <w:i/>
        </w:rPr>
        <w:t>Aristotle</w:t>
      </w:r>
      <w:r>
        <w:t>)</w:t>
      </w: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Pr>
        <w:pStyle w:val="ListParagraph"/>
        <w:numPr>
          <w:ilvl w:val="1"/>
          <w:numId w:val="5"/>
        </w:numPr>
      </w:pPr>
      <w:r>
        <w:t>“the slave is a living tool and the tool a lifeless slave” (</w:t>
      </w:r>
      <w:r>
        <w:rPr>
          <w:i/>
        </w:rPr>
        <w:t>Aristotle</w:t>
      </w:r>
      <w:r>
        <w:t>)</w:t>
      </w:r>
    </w:p>
    <w:p w:rsidR="00372913" w:rsidRDefault="00372913" w:rsidP="00372913"/>
    <w:p w:rsidR="00372913" w:rsidRDefault="00372913" w:rsidP="00372913"/>
    <w:p w:rsidR="00372913" w:rsidRDefault="00372913" w:rsidP="00372913">
      <w:pPr>
        <w:pStyle w:val="ListParagraph"/>
        <w:numPr>
          <w:ilvl w:val="1"/>
          <w:numId w:val="5"/>
        </w:numPr>
      </w:pPr>
      <w:r>
        <w:t xml:space="preserve">slaves are “articulate instruments” (Varro) </w:t>
      </w:r>
    </w:p>
    <w:p w:rsidR="00372913" w:rsidRDefault="00372913" w:rsidP="00372913"/>
    <w:p w:rsidR="00372913" w:rsidRDefault="00372913" w:rsidP="00372913"/>
    <w:p w:rsidR="00372913" w:rsidRDefault="00372913" w:rsidP="00372913">
      <w:pPr>
        <w:pStyle w:val="ListParagraph"/>
        <w:numPr>
          <w:ilvl w:val="1"/>
          <w:numId w:val="5"/>
        </w:numPr>
      </w:pPr>
      <w:r>
        <w:t xml:space="preserve">slaves had no rights and were subject to the absolute power of its owner. </w:t>
      </w:r>
    </w:p>
    <w:p w:rsidR="00372913" w:rsidRDefault="00372913" w:rsidP="00372913"/>
    <w:p w:rsidR="00372913" w:rsidRDefault="00372913" w:rsidP="00372913">
      <w:pPr>
        <w:pStyle w:val="ListParagraph"/>
        <w:numPr>
          <w:ilvl w:val="1"/>
          <w:numId w:val="5"/>
        </w:numPr>
      </w:pPr>
      <w:r>
        <w:t xml:space="preserve">not all slave owners were bad, though. If he/she was good, the slave might actually enjoy a better life than a free-born peasant </w:t>
      </w:r>
    </w:p>
    <w:p w:rsidR="00372913" w:rsidRDefault="00372913" w:rsidP="00372913"/>
    <w:p w:rsidR="00372913" w:rsidRDefault="00372913" w:rsidP="00372913">
      <w:pPr>
        <w:pStyle w:val="ListParagraph"/>
        <w:ind w:left="2520"/>
      </w:pPr>
    </w:p>
    <w:p w:rsidR="00372913" w:rsidRPr="00514982" w:rsidRDefault="00372913" w:rsidP="00372913">
      <w:pPr>
        <w:pStyle w:val="ListParagraph"/>
        <w:ind w:left="2520"/>
      </w:pPr>
    </w:p>
    <w:p w:rsidR="00372913" w:rsidRPr="005C7671" w:rsidRDefault="00372913" w:rsidP="00372913">
      <w:pPr>
        <w:pStyle w:val="ListParagraph"/>
        <w:numPr>
          <w:ilvl w:val="0"/>
          <w:numId w:val="5"/>
        </w:numPr>
      </w:pPr>
      <w:r>
        <w:rPr>
          <w:i/>
        </w:rPr>
        <w:t>Ancient Slavery and Modern Slavery</w:t>
      </w:r>
    </w:p>
    <w:p w:rsidR="00372913" w:rsidRPr="005C7671" w:rsidRDefault="00372913" w:rsidP="00372913">
      <w:pPr>
        <w:pStyle w:val="ListParagraph"/>
        <w:ind w:left="1800"/>
      </w:pPr>
    </w:p>
    <w:p w:rsidR="00372913" w:rsidRDefault="00372913" w:rsidP="00372913">
      <w:pPr>
        <w:pStyle w:val="ListParagraph"/>
        <w:numPr>
          <w:ilvl w:val="1"/>
          <w:numId w:val="5"/>
        </w:numPr>
      </w:pPr>
      <w:r>
        <w:t xml:space="preserve">Ancient slavery was not based on ethnicity, but status. </w:t>
      </w:r>
    </w:p>
    <w:p w:rsidR="00372913" w:rsidRDefault="00372913" w:rsidP="00372913">
      <w:pPr>
        <w:pStyle w:val="ListParagraph"/>
        <w:ind w:left="2520"/>
      </w:pPr>
    </w:p>
    <w:p w:rsidR="00372913" w:rsidRDefault="00372913" w:rsidP="00372913">
      <w:pPr>
        <w:pStyle w:val="ListParagraph"/>
        <w:ind w:left="2520"/>
      </w:pPr>
    </w:p>
    <w:p w:rsidR="00372913" w:rsidRDefault="00372913" w:rsidP="00372913">
      <w:pPr>
        <w:pStyle w:val="ListParagraph"/>
        <w:numPr>
          <w:ilvl w:val="1"/>
          <w:numId w:val="5"/>
        </w:numPr>
      </w:pPr>
      <w:r>
        <w:t>Ancient slavery often used slaves for highly skilled positions, not just manual labor.</w:t>
      </w:r>
    </w:p>
    <w:p w:rsidR="00372913" w:rsidRDefault="00372913" w:rsidP="00372913">
      <w:pPr>
        <w:pStyle w:val="ListParagraph"/>
        <w:ind w:left="2520"/>
      </w:pPr>
    </w:p>
    <w:p w:rsidR="00372913" w:rsidRDefault="00372913" w:rsidP="00372913">
      <w:pPr>
        <w:pStyle w:val="ListParagraph"/>
        <w:numPr>
          <w:ilvl w:val="2"/>
          <w:numId w:val="5"/>
        </w:numPr>
      </w:pPr>
      <w:r>
        <w:t>esp. imperial slaves (Doctors, sculptors, scribes, etc.)</w:t>
      </w:r>
    </w:p>
    <w:p w:rsidR="00372913" w:rsidRDefault="00372913" w:rsidP="00372913">
      <w:pPr>
        <w:pStyle w:val="ListParagraph"/>
        <w:ind w:left="3240"/>
      </w:pPr>
    </w:p>
    <w:p w:rsidR="00372913" w:rsidRDefault="00372913" w:rsidP="00372913">
      <w:pPr>
        <w:pStyle w:val="ListParagraph"/>
        <w:numPr>
          <w:ilvl w:val="2"/>
          <w:numId w:val="5"/>
        </w:numPr>
      </w:pPr>
      <w:r>
        <w:rPr>
          <w:i/>
        </w:rPr>
        <w:t>example: Marcus Antonius Felix</w:t>
      </w:r>
      <w:r>
        <w:t xml:space="preserve"> (cf. Acts). </w:t>
      </w:r>
    </w:p>
    <w:p w:rsidR="00372913" w:rsidRDefault="00372913" w:rsidP="00372913"/>
    <w:p w:rsidR="00372913" w:rsidRDefault="00372913" w:rsidP="00372913">
      <w:pPr>
        <w:pStyle w:val="ListParagraph"/>
        <w:ind w:left="3240"/>
      </w:pPr>
    </w:p>
    <w:p w:rsidR="00372913" w:rsidRDefault="00372913" w:rsidP="00372913">
      <w:pPr>
        <w:pStyle w:val="ListParagraph"/>
        <w:numPr>
          <w:ilvl w:val="2"/>
          <w:numId w:val="5"/>
        </w:numPr>
      </w:pPr>
      <w:r>
        <w:t xml:space="preserve">Aristocratic disdain for such upward mobility: </w:t>
      </w:r>
    </w:p>
    <w:p w:rsidR="00372913" w:rsidRDefault="00372913" w:rsidP="00372913">
      <w:pPr>
        <w:pStyle w:val="ListParagraph"/>
        <w:ind w:left="3240"/>
      </w:pPr>
    </w:p>
    <w:p w:rsidR="00372913" w:rsidRDefault="00372913" w:rsidP="00372913">
      <w:pPr>
        <w:pStyle w:val="ListParagraph"/>
        <w:numPr>
          <w:ilvl w:val="3"/>
          <w:numId w:val="5"/>
        </w:numPr>
      </w:pPr>
      <w:r>
        <w:t>Felix “practiced every kind of cruelty and lust, wielding the power of a king with all the instincts of a slave” (Tacitus</w:t>
      </w:r>
      <w:r>
        <w:rPr>
          <w:i/>
        </w:rPr>
        <w:t>, Histories</w:t>
      </w:r>
      <w:r>
        <w:t>, 5.9).</w:t>
      </w:r>
    </w:p>
    <w:p w:rsidR="00372913" w:rsidRDefault="00372913" w:rsidP="00372913">
      <w:pPr>
        <w:pStyle w:val="ListParagraph"/>
        <w:ind w:left="3240"/>
      </w:pPr>
    </w:p>
    <w:p w:rsidR="00372913" w:rsidRDefault="00372913" w:rsidP="00372913">
      <w:pPr>
        <w:pStyle w:val="ListParagraph"/>
        <w:ind w:left="3240"/>
      </w:pPr>
    </w:p>
    <w:p w:rsidR="00372913" w:rsidRPr="005C7671" w:rsidRDefault="00372913" w:rsidP="00372913">
      <w:pPr>
        <w:pStyle w:val="ListParagraph"/>
        <w:numPr>
          <w:ilvl w:val="1"/>
          <w:numId w:val="5"/>
        </w:numPr>
      </w:pPr>
      <w:r>
        <w:t>Ancient slaves could earn their freedom through good service and saving up money</w:t>
      </w:r>
    </w:p>
    <w:p w:rsidR="00372913" w:rsidRDefault="00372913" w:rsidP="00372913">
      <w:pPr>
        <w:pStyle w:val="ListParagraph"/>
        <w:ind w:left="1800"/>
      </w:pPr>
    </w:p>
    <w:p w:rsidR="00372913" w:rsidRDefault="00372913" w:rsidP="00372913">
      <w:pPr>
        <w:pStyle w:val="ListParagraph"/>
        <w:ind w:left="1800"/>
      </w:pPr>
    </w:p>
    <w:p w:rsidR="00372913" w:rsidRDefault="00372913" w:rsidP="00372913">
      <w:pPr>
        <w:pStyle w:val="ListParagraph"/>
        <w:ind w:left="1800"/>
      </w:pPr>
    </w:p>
    <w:p w:rsidR="00372913" w:rsidRPr="00716082" w:rsidRDefault="00372913" w:rsidP="00372913">
      <w:pPr>
        <w:pStyle w:val="ListParagraph"/>
        <w:ind w:left="1800"/>
      </w:pPr>
    </w:p>
    <w:p w:rsidR="00372913" w:rsidRDefault="00372913" w:rsidP="00372913">
      <w:pPr>
        <w:pStyle w:val="ListParagraph"/>
        <w:numPr>
          <w:ilvl w:val="1"/>
          <w:numId w:val="1"/>
        </w:numPr>
        <w:rPr>
          <w:b/>
          <w:sz w:val="28"/>
        </w:rPr>
      </w:pPr>
      <w:r>
        <w:rPr>
          <w:b/>
          <w:sz w:val="28"/>
        </w:rPr>
        <w:t>Slavery in the New Testament</w:t>
      </w:r>
    </w:p>
    <w:p w:rsidR="00372913" w:rsidRDefault="00372913" w:rsidP="00372913">
      <w:pPr>
        <w:pStyle w:val="ListParagraph"/>
        <w:ind w:left="1440"/>
        <w:rPr>
          <w:b/>
          <w:sz w:val="28"/>
        </w:rPr>
      </w:pPr>
    </w:p>
    <w:p w:rsidR="00372913" w:rsidRDefault="00372913" w:rsidP="00372913">
      <w:pPr>
        <w:pStyle w:val="ListParagraph"/>
        <w:ind w:left="1440"/>
        <w:rPr>
          <w:b/>
          <w:sz w:val="28"/>
        </w:rPr>
      </w:pPr>
    </w:p>
    <w:p w:rsidR="00372913" w:rsidRPr="00167A62" w:rsidRDefault="00372913" w:rsidP="00372913">
      <w:pPr>
        <w:pStyle w:val="ListParagraph"/>
        <w:numPr>
          <w:ilvl w:val="0"/>
          <w:numId w:val="6"/>
        </w:numPr>
        <w:rPr>
          <w:b/>
        </w:rPr>
      </w:pPr>
      <w:r>
        <w:t>Christianity in the NT didn’t condemn slavery</w:t>
      </w:r>
    </w:p>
    <w:p w:rsidR="00372913" w:rsidRPr="00712707" w:rsidRDefault="00372913" w:rsidP="00372913">
      <w:pPr>
        <w:pStyle w:val="ListParagraph"/>
        <w:ind w:left="1800"/>
        <w:rPr>
          <w:b/>
        </w:rPr>
      </w:pPr>
    </w:p>
    <w:p w:rsidR="00372913" w:rsidRPr="00743961" w:rsidRDefault="00372913" w:rsidP="00372913">
      <w:pPr>
        <w:pStyle w:val="ListParagraph"/>
        <w:ind w:left="2520"/>
        <w:rPr>
          <w:b/>
        </w:rPr>
      </w:pPr>
    </w:p>
    <w:p w:rsidR="00372913" w:rsidRDefault="00372913" w:rsidP="00372913">
      <w:pPr>
        <w:pStyle w:val="ListParagraph"/>
        <w:ind w:left="1800"/>
      </w:pPr>
    </w:p>
    <w:p w:rsidR="00372913" w:rsidRPr="005C7671" w:rsidRDefault="00372913" w:rsidP="00372913">
      <w:pPr>
        <w:pStyle w:val="ListParagraph"/>
        <w:ind w:left="1800"/>
        <w:rPr>
          <w:b/>
        </w:rPr>
      </w:pPr>
    </w:p>
    <w:p w:rsidR="00372913" w:rsidRPr="00712707" w:rsidRDefault="00372913" w:rsidP="00372913">
      <w:pPr>
        <w:pStyle w:val="ListParagraph"/>
        <w:numPr>
          <w:ilvl w:val="0"/>
          <w:numId w:val="6"/>
        </w:numPr>
        <w:rPr>
          <w:b/>
        </w:rPr>
      </w:pPr>
      <w:r>
        <w:t xml:space="preserve">But it did adopt the very term of “slave” to refer to </w:t>
      </w:r>
      <w:r>
        <w:rPr>
          <w:i/>
        </w:rPr>
        <w:t>all</w:t>
      </w:r>
      <w:r>
        <w:t xml:space="preserve"> humanity (1 Cor 7:22), even Christ (Phil 2; cf. John 13)</w:t>
      </w:r>
    </w:p>
    <w:p w:rsidR="00372913" w:rsidRDefault="00372913" w:rsidP="00372913">
      <w:pPr>
        <w:pStyle w:val="ListParagraph"/>
        <w:ind w:left="1800"/>
        <w:rPr>
          <w:b/>
        </w:rPr>
      </w:pPr>
    </w:p>
    <w:p w:rsidR="00372913" w:rsidRDefault="00372913" w:rsidP="00372913">
      <w:pPr>
        <w:pStyle w:val="ListParagraph"/>
        <w:ind w:left="1800"/>
        <w:rPr>
          <w:b/>
        </w:rPr>
      </w:pPr>
    </w:p>
    <w:p w:rsidR="00372913" w:rsidRDefault="00372913" w:rsidP="00372913">
      <w:pPr>
        <w:pStyle w:val="ListParagraph"/>
        <w:ind w:left="1800"/>
        <w:rPr>
          <w:b/>
        </w:rPr>
      </w:pPr>
    </w:p>
    <w:p w:rsidR="00372913" w:rsidRPr="00712707" w:rsidRDefault="00372913" w:rsidP="00372913">
      <w:pPr>
        <w:pStyle w:val="ListParagraph"/>
        <w:ind w:left="1800"/>
        <w:rPr>
          <w:b/>
        </w:rPr>
      </w:pPr>
    </w:p>
    <w:p w:rsidR="00372913" w:rsidRPr="00167A62" w:rsidRDefault="00372913" w:rsidP="00372913">
      <w:pPr>
        <w:pStyle w:val="ListParagraph"/>
        <w:numPr>
          <w:ilvl w:val="0"/>
          <w:numId w:val="6"/>
        </w:numPr>
        <w:rPr>
          <w:b/>
        </w:rPr>
      </w:pPr>
      <w:r>
        <w:rPr>
          <w:i/>
        </w:rPr>
        <w:t>all people</w:t>
      </w:r>
      <w:r>
        <w:t xml:space="preserve"> have inherent value and worth</w:t>
      </w:r>
    </w:p>
    <w:p w:rsidR="00372913" w:rsidRDefault="00372913" w:rsidP="00372913">
      <w:pPr>
        <w:pStyle w:val="ListParagraph"/>
        <w:ind w:left="1800"/>
        <w:rPr>
          <w:i/>
        </w:rPr>
      </w:pPr>
    </w:p>
    <w:p w:rsidR="00372913" w:rsidRPr="00743961" w:rsidRDefault="00372913" w:rsidP="00372913">
      <w:pPr>
        <w:pStyle w:val="ListParagraph"/>
        <w:ind w:left="1800"/>
        <w:rPr>
          <w:b/>
        </w:rPr>
      </w:pPr>
    </w:p>
    <w:p w:rsidR="00372913" w:rsidRPr="00743961" w:rsidRDefault="00372913" w:rsidP="00372913">
      <w:pPr>
        <w:rPr>
          <w:b/>
        </w:rPr>
      </w:pPr>
    </w:p>
    <w:p w:rsidR="00372913" w:rsidRPr="005C7671" w:rsidRDefault="00372913" w:rsidP="00372913">
      <w:pPr>
        <w:pStyle w:val="ListParagraph"/>
        <w:ind w:left="1800"/>
        <w:rPr>
          <w:b/>
        </w:rPr>
      </w:pPr>
    </w:p>
    <w:p w:rsidR="00372913" w:rsidRDefault="00372913" w:rsidP="00372913">
      <w:pPr>
        <w:pStyle w:val="ListParagraph"/>
        <w:numPr>
          <w:ilvl w:val="0"/>
          <w:numId w:val="6"/>
        </w:numPr>
        <w:rPr>
          <w:b/>
        </w:rPr>
      </w:pPr>
      <w:r>
        <w:rPr>
          <w:b/>
        </w:rPr>
        <w:t>Why didn’t the NT condemn the very practice of slavery? (Jeffers, 235)</w:t>
      </w:r>
    </w:p>
    <w:p w:rsidR="00372913" w:rsidRPr="00712707" w:rsidRDefault="00372913" w:rsidP="00372913">
      <w:pPr>
        <w:pStyle w:val="ListParagraph"/>
        <w:ind w:left="1800"/>
        <w:rPr>
          <w:b/>
        </w:rPr>
      </w:pPr>
    </w:p>
    <w:p w:rsidR="00372913" w:rsidRPr="00A772B2" w:rsidRDefault="00372913" w:rsidP="00372913">
      <w:pPr>
        <w:pStyle w:val="ListParagraph"/>
        <w:numPr>
          <w:ilvl w:val="1"/>
          <w:numId w:val="6"/>
        </w:numPr>
        <w:rPr>
          <w:b/>
        </w:rPr>
      </w:pPr>
      <w:r>
        <w:t xml:space="preserve">Some types of slavery (paying off debts, etc.) would not have been inherently immoral </w:t>
      </w:r>
    </w:p>
    <w:p w:rsidR="00372913" w:rsidRDefault="00372913" w:rsidP="00372913">
      <w:pPr>
        <w:pStyle w:val="ListParagraph"/>
        <w:ind w:left="2520"/>
        <w:rPr>
          <w:b/>
        </w:rPr>
      </w:pPr>
    </w:p>
    <w:p w:rsidR="00372913" w:rsidRDefault="00372913" w:rsidP="00372913">
      <w:pPr>
        <w:pStyle w:val="ListParagraph"/>
        <w:ind w:left="2520"/>
        <w:rPr>
          <w:b/>
        </w:rPr>
      </w:pPr>
    </w:p>
    <w:p w:rsidR="00372913" w:rsidRPr="00A772B2" w:rsidRDefault="00372913" w:rsidP="00372913">
      <w:pPr>
        <w:pStyle w:val="ListParagraph"/>
        <w:ind w:left="2520"/>
        <w:rPr>
          <w:b/>
        </w:rPr>
      </w:pPr>
    </w:p>
    <w:p w:rsidR="00372913" w:rsidRPr="00A772B2" w:rsidRDefault="00372913" w:rsidP="00372913">
      <w:pPr>
        <w:pStyle w:val="ListParagraph"/>
        <w:numPr>
          <w:ilvl w:val="1"/>
          <w:numId w:val="6"/>
        </w:numPr>
        <w:rPr>
          <w:b/>
        </w:rPr>
      </w:pPr>
      <w:r>
        <w:t xml:space="preserve">While Christian slave-owners are not commanded to free their slaves, they are exhorted to transform their relationship into one of brotherhood. </w:t>
      </w:r>
    </w:p>
    <w:p w:rsidR="00372913" w:rsidRDefault="00372913" w:rsidP="00372913"/>
    <w:p w:rsidR="00372913" w:rsidRPr="00A772B2" w:rsidRDefault="00372913" w:rsidP="00372913">
      <w:pPr>
        <w:pStyle w:val="ListParagraph"/>
        <w:ind w:left="3240"/>
        <w:rPr>
          <w:b/>
        </w:rPr>
      </w:pPr>
    </w:p>
    <w:p w:rsidR="00372913" w:rsidRPr="00712707" w:rsidRDefault="00372913" w:rsidP="00372913">
      <w:pPr>
        <w:pStyle w:val="ListParagraph"/>
        <w:ind w:left="2520"/>
        <w:rPr>
          <w:b/>
        </w:rPr>
      </w:pPr>
    </w:p>
    <w:p w:rsidR="00372913" w:rsidRPr="00A772B2" w:rsidRDefault="00372913" w:rsidP="00372913">
      <w:pPr>
        <w:pStyle w:val="ListParagraph"/>
        <w:numPr>
          <w:ilvl w:val="1"/>
          <w:numId w:val="6"/>
        </w:numPr>
        <w:rPr>
          <w:b/>
        </w:rPr>
      </w:pPr>
      <w:r>
        <w:t>No major figure in the NT owned slaves</w:t>
      </w:r>
    </w:p>
    <w:p w:rsidR="00372913" w:rsidRPr="00A772B2" w:rsidRDefault="00372913" w:rsidP="00372913">
      <w:pPr>
        <w:pStyle w:val="ListParagraph"/>
        <w:ind w:left="2520"/>
        <w:rPr>
          <w:b/>
        </w:rPr>
      </w:pPr>
    </w:p>
    <w:p w:rsidR="00372913" w:rsidRDefault="00372913" w:rsidP="00372913">
      <w:pPr>
        <w:rPr>
          <w:b/>
        </w:rPr>
      </w:pPr>
    </w:p>
    <w:p w:rsidR="00372913" w:rsidRPr="00A772B2" w:rsidRDefault="00372913" w:rsidP="00372913">
      <w:pPr>
        <w:rPr>
          <w:b/>
        </w:rPr>
      </w:pPr>
    </w:p>
    <w:p w:rsidR="00372913" w:rsidRPr="00A772B2" w:rsidRDefault="00372913" w:rsidP="00372913">
      <w:pPr>
        <w:pStyle w:val="ListParagraph"/>
        <w:numPr>
          <w:ilvl w:val="1"/>
          <w:numId w:val="6"/>
        </w:numPr>
        <w:rPr>
          <w:b/>
        </w:rPr>
      </w:pPr>
      <w:r>
        <w:t xml:space="preserve">Paul often said that in Christ there is no difference between “slave and free” (1 Cor 12:13; Gal 3:28; Col 3:11). </w:t>
      </w:r>
    </w:p>
    <w:p w:rsidR="00372913" w:rsidRPr="00A772B2" w:rsidRDefault="00372913" w:rsidP="00372913">
      <w:pPr>
        <w:rPr>
          <w:b/>
        </w:rPr>
      </w:pPr>
    </w:p>
    <w:p w:rsidR="00372913" w:rsidRDefault="00372913" w:rsidP="00372913">
      <w:pPr>
        <w:pStyle w:val="ListParagraph"/>
        <w:ind w:left="2520"/>
        <w:rPr>
          <w:b/>
        </w:rPr>
      </w:pPr>
    </w:p>
    <w:p w:rsidR="00372913" w:rsidRPr="00712707" w:rsidRDefault="00372913" w:rsidP="00372913">
      <w:pPr>
        <w:pStyle w:val="ListParagraph"/>
        <w:ind w:left="2520"/>
        <w:rPr>
          <w:b/>
        </w:rPr>
      </w:pPr>
    </w:p>
    <w:p w:rsidR="00FB0810" w:rsidRDefault="00372913" w:rsidP="00372913">
      <w:pPr>
        <w:pStyle w:val="ListParagraph"/>
        <w:ind w:left="1800"/>
      </w:pPr>
      <w:r>
        <w:t xml:space="preserve">“This would have sounded like utter nonsense to the average Roman, but it reveals a revolutionary definition of identity and status” </w:t>
      </w:r>
    </w:p>
    <w:sectPr w:rsidR="00FB0810" w:rsidSect="00571875">
      <w:headerReference w:type="even" r:id="rId8"/>
      <w:headerReference w:type="default" r:id="rId9"/>
      <w:pgSz w:w="12240" w:h="15840"/>
      <w:pgMar w:top="864" w:right="864" w:bottom="864" w:left="864" w:gutter="0"/>
      <w:pgNumType w:start="7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Brush Script MT Italic">
    <w:panose1 w:val="0306080204040607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810" w:rsidRDefault="003D6FD0" w:rsidP="00FB0810">
    <w:pPr>
      <w:pStyle w:val="Header"/>
      <w:framePr w:wrap="around" w:vAnchor="text" w:hAnchor="margin" w:xAlign="right" w:y="1"/>
      <w:rPr>
        <w:rStyle w:val="PageNumber"/>
      </w:rPr>
    </w:pPr>
    <w:r>
      <w:rPr>
        <w:rStyle w:val="PageNumber"/>
      </w:rPr>
      <w:fldChar w:fldCharType="begin"/>
    </w:r>
    <w:r w:rsidR="00FB0810">
      <w:rPr>
        <w:rStyle w:val="PageNumber"/>
      </w:rPr>
      <w:instrText xml:space="preserve">PAGE  </w:instrText>
    </w:r>
    <w:r>
      <w:rPr>
        <w:rStyle w:val="PageNumber"/>
      </w:rPr>
      <w:fldChar w:fldCharType="end"/>
    </w:r>
  </w:p>
  <w:p w:rsidR="00FB0810" w:rsidRDefault="00FB0810" w:rsidP="00571875">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810" w:rsidRDefault="003D6FD0" w:rsidP="00FB0810">
    <w:pPr>
      <w:pStyle w:val="Header"/>
      <w:framePr w:wrap="around" w:vAnchor="text" w:hAnchor="margin" w:xAlign="right" w:y="1"/>
      <w:rPr>
        <w:rStyle w:val="PageNumber"/>
      </w:rPr>
    </w:pPr>
    <w:r>
      <w:rPr>
        <w:rStyle w:val="PageNumber"/>
      </w:rPr>
      <w:fldChar w:fldCharType="begin"/>
    </w:r>
    <w:r w:rsidR="00FB0810">
      <w:rPr>
        <w:rStyle w:val="PageNumber"/>
      </w:rPr>
      <w:instrText xml:space="preserve">PAGE  </w:instrText>
    </w:r>
    <w:r>
      <w:rPr>
        <w:rStyle w:val="PageNumber"/>
      </w:rPr>
      <w:fldChar w:fldCharType="separate"/>
    </w:r>
    <w:r w:rsidR="00E25AD5">
      <w:rPr>
        <w:rStyle w:val="PageNumber"/>
        <w:noProof/>
      </w:rPr>
      <w:t>81</w:t>
    </w:r>
    <w:r>
      <w:rPr>
        <w:rStyle w:val="PageNumber"/>
      </w:rPr>
      <w:fldChar w:fldCharType="end"/>
    </w:r>
  </w:p>
  <w:p w:rsidR="00FB0810" w:rsidRDefault="00FB0810" w:rsidP="00571875">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31E83"/>
    <w:multiLevelType w:val="hybridMultilevel"/>
    <w:tmpl w:val="69ECFE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45713D"/>
    <w:multiLevelType w:val="hybridMultilevel"/>
    <w:tmpl w:val="CC6E1692"/>
    <w:lvl w:ilvl="0" w:tplc="0409000F">
      <w:start w:val="4"/>
      <w:numFmt w:val="upperLetter"/>
      <w:lvlText w:val="%1."/>
      <w:lvlJc w:val="left"/>
      <w:pPr>
        <w:ind w:left="720" w:hanging="360"/>
      </w:pPr>
    </w:lvl>
    <w:lvl w:ilvl="1" w:tplc="0409000F">
      <w:start w:val="1"/>
      <w:numFmt w:val="lowerLetter"/>
      <w:lvlText w:val="%2."/>
      <w:lvlJc w:val="left"/>
      <w:pPr>
        <w:ind w:left="1440" w:hanging="360"/>
      </w:pPr>
      <w:rPr>
        <w:rFonts w:hint="default"/>
      </w:rPr>
    </w:lvl>
    <w:lvl w:ilvl="2" w:tplc="0409000F">
      <w:start w:val="1"/>
      <w:numFmt w:val="upperLetter"/>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CA1A97"/>
    <w:multiLevelType w:val="hybridMultilevel"/>
    <w:tmpl w:val="EEC48E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ABD7419"/>
    <w:multiLevelType w:val="hybridMultilevel"/>
    <w:tmpl w:val="8D06B2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15B7294"/>
    <w:multiLevelType w:val="hybridMultilevel"/>
    <w:tmpl w:val="C5A4D7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766D02FA"/>
    <w:multiLevelType w:val="hybridMultilevel"/>
    <w:tmpl w:val="CAA01B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71875"/>
    <w:rsid w:val="00372913"/>
    <w:rsid w:val="003D6FD0"/>
    <w:rsid w:val="00435925"/>
    <w:rsid w:val="004B2322"/>
    <w:rsid w:val="00500360"/>
    <w:rsid w:val="005214B6"/>
    <w:rsid w:val="00571875"/>
    <w:rsid w:val="00791441"/>
    <w:rsid w:val="007D76ED"/>
    <w:rsid w:val="008C20FE"/>
    <w:rsid w:val="00AA4484"/>
    <w:rsid w:val="00AC6F73"/>
    <w:rsid w:val="00E25AD5"/>
    <w:rsid w:val="00E35205"/>
    <w:rsid w:val="00FB0810"/>
  </w:rsids>
  <m:mathPr>
    <m:mathFont m:val="Brush Script MT Ital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75"/>
  </w:style>
  <w:style w:type="paragraph" w:styleId="Heading2">
    <w:name w:val="heading 2"/>
    <w:basedOn w:val="Normal"/>
    <w:next w:val="Normal"/>
    <w:link w:val="Heading2Char"/>
    <w:uiPriority w:val="9"/>
    <w:rsid w:val="005718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rsid w:val="0057187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rsid w:val="00571875"/>
    <w:pPr>
      <w:spacing w:beforeLines="1" w:afterLines="1"/>
      <w:outlineLvl w:val="4"/>
    </w:pPr>
    <w:rPr>
      <w:rFonts w:ascii="Times" w:hAnsi="Times"/>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5718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187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571875"/>
    <w:rPr>
      <w:rFonts w:ascii="Times" w:hAnsi="Times"/>
      <w:b/>
      <w:sz w:val="20"/>
      <w:szCs w:val="20"/>
    </w:rPr>
  </w:style>
  <w:style w:type="paragraph" w:styleId="BalloonText">
    <w:name w:val="Balloon Text"/>
    <w:basedOn w:val="Normal"/>
    <w:link w:val="BalloonTextChar1"/>
    <w:uiPriority w:val="99"/>
    <w:semiHidden/>
    <w:unhideWhenUsed/>
    <w:rsid w:val="00571875"/>
    <w:rPr>
      <w:rFonts w:ascii="Lucida Grande" w:hAnsi="Lucida Grande"/>
      <w:sz w:val="18"/>
      <w:szCs w:val="18"/>
    </w:rPr>
  </w:style>
  <w:style w:type="character" w:customStyle="1" w:styleId="BalloonTextChar">
    <w:name w:val="Balloon Text Char"/>
    <w:basedOn w:val="DefaultParagraphFont"/>
    <w:link w:val="BalloonText"/>
    <w:uiPriority w:val="99"/>
    <w:semiHidden/>
    <w:rsid w:val="0057187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71875"/>
    <w:rPr>
      <w:rFonts w:ascii="Lucida Grande" w:hAnsi="Lucida Grande"/>
      <w:sz w:val="18"/>
      <w:szCs w:val="18"/>
    </w:rPr>
  </w:style>
  <w:style w:type="paragraph" w:styleId="ListParagraph">
    <w:name w:val="List Paragraph"/>
    <w:basedOn w:val="Normal"/>
    <w:uiPriority w:val="34"/>
    <w:qFormat/>
    <w:rsid w:val="00571875"/>
    <w:pPr>
      <w:ind w:left="720"/>
      <w:contextualSpacing/>
    </w:pPr>
  </w:style>
  <w:style w:type="paragraph" w:styleId="Header">
    <w:name w:val="header"/>
    <w:basedOn w:val="Normal"/>
    <w:link w:val="HeaderChar"/>
    <w:rsid w:val="00571875"/>
    <w:pPr>
      <w:tabs>
        <w:tab w:val="center" w:pos="4320"/>
        <w:tab w:val="right" w:pos="8640"/>
      </w:tabs>
    </w:pPr>
  </w:style>
  <w:style w:type="character" w:customStyle="1" w:styleId="HeaderChar">
    <w:name w:val="Header Char"/>
    <w:basedOn w:val="DefaultParagraphFont"/>
    <w:link w:val="Header"/>
    <w:rsid w:val="00571875"/>
  </w:style>
  <w:style w:type="character" w:styleId="PageNumber">
    <w:name w:val="page number"/>
    <w:basedOn w:val="DefaultParagraphFont"/>
    <w:rsid w:val="00571875"/>
  </w:style>
  <w:style w:type="character" w:styleId="Hyperlink">
    <w:name w:val="Hyperlink"/>
    <w:basedOn w:val="DefaultParagraphFont"/>
    <w:uiPriority w:val="99"/>
    <w:rsid w:val="00571875"/>
    <w:rPr>
      <w:color w:val="0000FF"/>
      <w:u w:val="single"/>
    </w:rPr>
  </w:style>
  <w:style w:type="paragraph" w:styleId="Caption">
    <w:name w:val="caption"/>
    <w:basedOn w:val="Normal"/>
    <w:next w:val="Normal"/>
    <w:rsid w:val="00571875"/>
    <w:pPr>
      <w:spacing w:after="200"/>
    </w:pPr>
    <w:rPr>
      <w:b/>
      <w:bCs/>
      <w:color w:val="4F81BD" w:themeColor="accent1"/>
      <w:sz w:val="18"/>
      <w:szCs w:val="18"/>
    </w:rPr>
  </w:style>
  <w:style w:type="character" w:customStyle="1" w:styleId="versetext">
    <w:name w:val="versetext"/>
    <w:basedOn w:val="DefaultParagraphFont"/>
    <w:rsid w:val="00571875"/>
  </w:style>
  <w:style w:type="character" w:customStyle="1" w:styleId="versenum">
    <w:name w:val="versenum"/>
    <w:basedOn w:val="DefaultParagraphFont"/>
    <w:rsid w:val="00571875"/>
  </w:style>
  <w:style w:type="character" w:styleId="FollowedHyperlink">
    <w:name w:val="FollowedHyperlink"/>
    <w:basedOn w:val="DefaultParagraphFont"/>
    <w:uiPriority w:val="99"/>
    <w:rsid w:val="00571875"/>
    <w:rPr>
      <w:color w:val="800080" w:themeColor="followedHyperlink"/>
      <w:u w:val="single"/>
    </w:rPr>
  </w:style>
  <w:style w:type="paragraph" w:styleId="FootnoteText">
    <w:name w:val="footnote text"/>
    <w:basedOn w:val="Normal"/>
    <w:link w:val="FootnoteTextChar"/>
    <w:rsid w:val="00571875"/>
  </w:style>
  <w:style w:type="character" w:customStyle="1" w:styleId="FootnoteTextChar">
    <w:name w:val="Footnote Text Char"/>
    <w:basedOn w:val="DefaultParagraphFont"/>
    <w:link w:val="FootnoteText"/>
    <w:rsid w:val="00571875"/>
  </w:style>
  <w:style w:type="character" w:styleId="FootnoteReference">
    <w:name w:val="footnote reference"/>
    <w:basedOn w:val="DefaultParagraphFont"/>
    <w:rsid w:val="00571875"/>
    <w:rPr>
      <w:vertAlign w:val="superscript"/>
    </w:rPr>
  </w:style>
  <w:style w:type="paragraph" w:styleId="NormalWeb">
    <w:name w:val="Normal (Web)"/>
    <w:basedOn w:val="Normal"/>
    <w:uiPriority w:val="99"/>
    <w:rsid w:val="00571875"/>
    <w:pPr>
      <w:spacing w:beforeLines="1" w:afterLines="1"/>
    </w:pPr>
    <w:rPr>
      <w:rFonts w:ascii="Times" w:hAnsi="Times" w:cs="Times New Roman"/>
      <w:sz w:val="20"/>
      <w:szCs w:val="20"/>
    </w:rPr>
  </w:style>
  <w:style w:type="character" w:customStyle="1" w:styleId="mw-headline">
    <w:name w:val="mw-headline"/>
    <w:basedOn w:val="DefaultParagraphFont"/>
    <w:rsid w:val="00571875"/>
  </w:style>
  <w:style w:type="character" w:customStyle="1" w:styleId="editsection">
    <w:name w:val="editsection"/>
    <w:basedOn w:val="DefaultParagraphFont"/>
    <w:rsid w:val="0057187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hyperlink" Target="http://www.proxima-veritati.auckland.ac.nz/insula9/animation.html" TargetMode="External"/><Relationship Id="rId7" Type="http://schemas.openxmlformats.org/officeDocument/2006/relationships/image" Target="media/image2.jpeg"/><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eader" Target="header2.xml"/><Relationship Id="rId3" Type="http://schemas.openxmlformats.org/officeDocument/2006/relationships/settings" Target="settings.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1158</Words>
  <Characters>6603</Characters>
  <Application>Microsoft Macintosh Word</Application>
  <DocSecurity>0</DocSecurity>
  <Lines>55</Lines>
  <Paragraphs>13</Paragraphs>
  <ScaleCrop>false</ScaleCrop>
  <Company>Eternity Bible College</Company>
  <LinksUpToDate>false</LinksUpToDate>
  <CharactersWithSpaces>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Sprinkle</dc:creator>
  <cp:keywords/>
  <cp:lastModifiedBy>Preston Sprinkle</cp:lastModifiedBy>
  <cp:revision>2</cp:revision>
  <cp:lastPrinted>2010-10-28T15:54:00Z</cp:lastPrinted>
  <dcterms:created xsi:type="dcterms:W3CDTF">2012-05-31T18:29:00Z</dcterms:created>
  <dcterms:modified xsi:type="dcterms:W3CDTF">2012-05-31T18:29:00Z</dcterms:modified>
</cp:coreProperties>
</file>